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92492" w:rsidRPr="000F48C6" w:rsidRDefault="00992492" w:rsidP="00992492">
      <w:pPr>
        <w:pStyle w:val="ConsPlusNormal"/>
        <w:contextualSpacing/>
        <w:jc w:val="center"/>
        <w:rPr>
          <w:sz w:val="28"/>
          <w:szCs w:val="28"/>
        </w:rPr>
      </w:pPr>
      <w:r w:rsidRPr="000F48C6">
        <w:rPr>
          <w:bCs/>
          <w:sz w:val="28"/>
          <w:szCs w:val="28"/>
        </w:rPr>
        <w:t>Порядок обжалования действий (бездействия) сотрудника ГИБДД</w:t>
      </w:r>
    </w:p>
    <w:p w:rsidR="00992492" w:rsidRPr="000F48C6" w:rsidRDefault="00992492" w:rsidP="00992492">
      <w:pPr>
        <w:pStyle w:val="ConsPlusNormal"/>
        <w:contextualSpacing/>
        <w:jc w:val="both"/>
        <w:rPr>
          <w:sz w:val="28"/>
          <w:szCs w:val="28"/>
        </w:rPr>
      </w:pPr>
    </w:p>
    <w:p w:rsidR="00992492" w:rsidRPr="000F48C6" w:rsidRDefault="00992492" w:rsidP="00992492">
      <w:pPr>
        <w:pStyle w:val="ConsPlusNormal"/>
        <w:ind w:firstLine="720"/>
        <w:contextualSpacing/>
        <w:jc w:val="both"/>
        <w:rPr>
          <w:sz w:val="28"/>
          <w:szCs w:val="28"/>
        </w:rPr>
      </w:pPr>
      <w:r w:rsidRPr="000F48C6">
        <w:rPr>
          <w:sz w:val="28"/>
          <w:szCs w:val="28"/>
        </w:rPr>
        <w:t>Государственная инспекция безопасности дорожного движения (далее - ГИБДД) входит в систему МВД России (п. 1 Положения, утв. Указом Президента РФ от 15.06.1998 N 711).</w:t>
      </w:r>
    </w:p>
    <w:p w:rsidR="00992492" w:rsidRPr="000F48C6" w:rsidRDefault="00992492" w:rsidP="00992492">
      <w:pPr>
        <w:pStyle w:val="ConsPlusNormal"/>
        <w:ind w:firstLine="720"/>
        <w:contextualSpacing/>
        <w:jc w:val="both"/>
        <w:rPr>
          <w:sz w:val="28"/>
          <w:szCs w:val="28"/>
        </w:rPr>
      </w:pPr>
      <w:r w:rsidRPr="000F48C6">
        <w:rPr>
          <w:sz w:val="28"/>
          <w:szCs w:val="28"/>
        </w:rPr>
        <w:t>Гражданин, права которого нарушены действиями и (или) бездействием сотрудника ГИБДД, вправе обжаловать эти действия (бездействие) в вышестоящий орган или вышестоящему должностному лицу, в прокуратуру и (или) в суд (ст. 53 Закона от 07.02.2011 N 3-ФЗ; п. 13 Положения).</w:t>
      </w:r>
    </w:p>
    <w:p w:rsidR="00992492" w:rsidRPr="000F48C6" w:rsidRDefault="00992492" w:rsidP="00992492">
      <w:pPr>
        <w:pStyle w:val="ConsPlusNormal"/>
        <w:ind w:firstLine="720"/>
        <w:contextualSpacing/>
        <w:jc w:val="both"/>
        <w:rPr>
          <w:sz w:val="28"/>
          <w:szCs w:val="28"/>
        </w:rPr>
      </w:pPr>
      <w:r w:rsidRPr="000F48C6">
        <w:rPr>
          <w:sz w:val="28"/>
          <w:szCs w:val="28"/>
        </w:rPr>
        <w:t>Не все действия (бездействие) сотрудника ГИБДД могут быть предметом самостоятельного обжалования.</w:t>
      </w:r>
    </w:p>
    <w:p w:rsidR="00992492" w:rsidRPr="000F48C6" w:rsidRDefault="00992492" w:rsidP="00992492">
      <w:pPr>
        <w:pStyle w:val="ConsPlusNormal"/>
        <w:ind w:firstLine="720"/>
        <w:contextualSpacing/>
        <w:jc w:val="both"/>
        <w:rPr>
          <w:sz w:val="28"/>
          <w:szCs w:val="28"/>
        </w:rPr>
      </w:pPr>
      <w:r w:rsidRPr="000F48C6">
        <w:rPr>
          <w:sz w:val="28"/>
          <w:szCs w:val="28"/>
        </w:rPr>
        <w:t>Так, если сотрудником ГИБДД неправомерно вынесено постановление по делу об административном правонарушении или определение об отказе в возбуждении дела об административном правонарушении, то обжалуется не действие (бездействие) сотрудника ГИБДД, а указанное постановление (определение) в порядке, установленном КоАП РФ (п. 3 ч. 1, ч. 4 ст. 30.1 КоАП РФ).</w:t>
      </w:r>
    </w:p>
    <w:p w:rsidR="00992492" w:rsidRPr="000F48C6" w:rsidRDefault="00992492" w:rsidP="00992492">
      <w:pPr>
        <w:pStyle w:val="ConsPlusNormal"/>
        <w:contextualSpacing/>
        <w:jc w:val="both"/>
        <w:rPr>
          <w:sz w:val="28"/>
          <w:szCs w:val="28"/>
        </w:rPr>
      </w:pPr>
      <w:r w:rsidRPr="000F48C6">
        <w:rPr>
          <w:sz w:val="28"/>
          <w:szCs w:val="28"/>
        </w:rPr>
        <w:t>Не могут быть предметом самостоятельного обжалования и действия (бездействие), которые неразрывно связаны с конкретным делом об административном правонарушении (доказательства по делу об административном правонарушении) (п. 52 Обзора судебной практики Верховного Суда РФ N 1 (2021), утв. Президиумом Верховного Суда РФ 07.04.2021).</w:t>
      </w:r>
    </w:p>
    <w:p w:rsidR="00992492" w:rsidRPr="000F48C6" w:rsidRDefault="00992492" w:rsidP="00992492">
      <w:pPr>
        <w:pStyle w:val="ConsPlusNormal"/>
        <w:ind w:firstLine="720"/>
        <w:contextualSpacing/>
        <w:jc w:val="both"/>
        <w:rPr>
          <w:sz w:val="28"/>
          <w:szCs w:val="28"/>
        </w:rPr>
      </w:pPr>
      <w:r w:rsidRPr="000F48C6">
        <w:rPr>
          <w:sz w:val="28"/>
          <w:szCs w:val="28"/>
        </w:rPr>
        <w:t>Вместе с тем гражданин вправе обжаловать действия сотрудников ГИБДД, совершенные при осуществлении производства по делу об административном правонарушении, повлекшие нарушение его прав и свобод (например, незаконная эвакуация автомобиля), если производство по делу прекращено или не возбуждалось, а иной порядок оспаривания таких действий законодательством не предусмотрен (п. 52 Обзора судебной практики Верховного Суда РФ N 1 (2021), утв. Президиумом Верховного Суда РФ 07.04.2021).</w:t>
      </w:r>
    </w:p>
    <w:p w:rsidR="00992492" w:rsidRPr="000F48C6" w:rsidRDefault="00992492" w:rsidP="00992492">
      <w:pPr>
        <w:pStyle w:val="ConsPlusNormal"/>
        <w:ind w:firstLine="720"/>
        <w:contextualSpacing/>
        <w:jc w:val="both"/>
        <w:rPr>
          <w:sz w:val="28"/>
          <w:szCs w:val="28"/>
        </w:rPr>
      </w:pPr>
      <w:r w:rsidRPr="000F48C6">
        <w:rPr>
          <w:sz w:val="28"/>
          <w:szCs w:val="28"/>
        </w:rPr>
        <w:t>Кроме того, могут быть обжалованы в установленном порядке действия (бездействие) сотрудников ГИБДД, связанные с применением мер обеспечения производства по делу об административном правонарушении (например, связанные с задержанием транспортного средства или его возвратом после устранения причины задержания), которые не могут оказать влияние на вывод о виновности либо невиновности лица, в отношении которого ведется производство по делу, но повлекшие нарушение прав и свобод участников производства по делу (п. 25 Постановления Пленума Верховного Суда РФ от 25.06.2019 N 20).</w:t>
      </w:r>
    </w:p>
    <w:p w:rsidR="00992492" w:rsidRPr="000F48C6" w:rsidRDefault="00992492" w:rsidP="00992492">
      <w:pPr>
        <w:pStyle w:val="ConsPlusNormal"/>
        <w:ind w:firstLine="720"/>
        <w:contextualSpacing/>
        <w:jc w:val="both"/>
        <w:rPr>
          <w:sz w:val="28"/>
          <w:szCs w:val="28"/>
        </w:rPr>
      </w:pPr>
      <w:r w:rsidRPr="000F48C6">
        <w:rPr>
          <w:sz w:val="28"/>
          <w:szCs w:val="28"/>
        </w:rPr>
        <w:t xml:space="preserve">Жалоба на действия (бездействие) сотрудника ГИБДД может быть направлена вышестоящему должностному лицу (в вышестоящее подразделение ГИБДД) в письменной форме или в форме электронного документа, в том числе с использованием Единого портала госуслуг (при </w:t>
      </w:r>
      <w:r w:rsidRPr="000F48C6">
        <w:rPr>
          <w:sz w:val="28"/>
          <w:szCs w:val="28"/>
        </w:rPr>
        <w:lastRenderedPageBreak/>
        <w:t>наличии возможности) (ст. 53 Закона N 3-ФЗ; п. п. 1, 4 ст. 4, ч. 1 ст. 8 Закона от 02.05.2006 N 59-ФЗ; ч. 2 ст. 2 Закона от 04.08.2023 N 480-ФЗ; п. 13 Положения).</w:t>
      </w:r>
    </w:p>
    <w:p w:rsidR="00992492" w:rsidRPr="000F48C6" w:rsidRDefault="00992492" w:rsidP="00992492">
      <w:pPr>
        <w:pStyle w:val="ConsPlusNormal"/>
        <w:ind w:firstLine="720"/>
        <w:contextualSpacing/>
        <w:jc w:val="both"/>
        <w:rPr>
          <w:sz w:val="28"/>
          <w:szCs w:val="28"/>
        </w:rPr>
      </w:pPr>
      <w:r w:rsidRPr="000F48C6">
        <w:rPr>
          <w:sz w:val="28"/>
          <w:szCs w:val="28"/>
        </w:rPr>
        <w:t>Жалоба может быть подана в том числе в ходе личного приема (ч. 1 ст. 2, ч. 1, 3, 4 ст. 13 Закона N 59-ФЗ).</w:t>
      </w:r>
    </w:p>
    <w:p w:rsidR="00992492" w:rsidRPr="000F48C6" w:rsidRDefault="00992492" w:rsidP="00992492">
      <w:pPr>
        <w:pStyle w:val="ConsPlusNormal"/>
        <w:contextualSpacing/>
        <w:jc w:val="both"/>
        <w:rPr>
          <w:sz w:val="28"/>
          <w:szCs w:val="28"/>
        </w:rPr>
      </w:pPr>
      <w:r w:rsidRPr="000F48C6">
        <w:rPr>
          <w:sz w:val="28"/>
          <w:szCs w:val="28"/>
        </w:rPr>
        <w:t>Письменная жалоба должна обязательно содержать (ч. 1 ст. 7 Закона N 59-ФЗ):</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наименование подразделения ГИБДД, в который направляется обращение, либо фамилию, имя, отчество соответствующего должностного лица подразделения ГИБДД, или его должность;</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фамилию, имя, отчество (последнее - при наличии) гражданина;</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почтовый адрес, по которому должен быть направлен ответ или уведомление о переадресации обращения;</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суть жалобы;</w:t>
      </w:r>
    </w:p>
    <w:p w:rsidR="00992492" w:rsidRPr="000F48C6" w:rsidRDefault="00992492" w:rsidP="00992492">
      <w:pPr>
        <w:pStyle w:val="ConsPlusNormal"/>
        <w:numPr>
          <w:ilvl w:val="0"/>
          <w:numId w:val="1"/>
        </w:numPr>
        <w:tabs>
          <w:tab w:val="left" w:pos="540"/>
        </w:tabs>
        <w:contextualSpacing/>
        <w:jc w:val="both"/>
        <w:rPr>
          <w:sz w:val="28"/>
          <w:szCs w:val="28"/>
        </w:rPr>
      </w:pPr>
      <w:r w:rsidRPr="000F48C6">
        <w:rPr>
          <w:sz w:val="28"/>
          <w:szCs w:val="28"/>
        </w:rPr>
        <w:t>личную подпись гражданина и дату.</w:t>
      </w:r>
    </w:p>
    <w:p w:rsidR="00992492" w:rsidRPr="000F48C6" w:rsidRDefault="00992492" w:rsidP="00992492">
      <w:pPr>
        <w:pStyle w:val="ConsPlusNormal"/>
        <w:ind w:firstLine="313"/>
        <w:contextualSpacing/>
        <w:jc w:val="both"/>
        <w:rPr>
          <w:sz w:val="28"/>
          <w:szCs w:val="28"/>
        </w:rPr>
      </w:pPr>
      <w:r w:rsidRPr="000F48C6">
        <w:rPr>
          <w:sz w:val="28"/>
          <w:szCs w:val="28"/>
        </w:rPr>
        <w:t>Обращение в форме электронного документа обязательно должно содержать (ч. 3 ст. 7 Закона N 59-ФЗ; ч. 2 ст. 2 Закона N 480-ФЗ):</w:t>
      </w:r>
    </w:p>
    <w:p w:rsidR="00992492" w:rsidRPr="000F48C6" w:rsidRDefault="00992492" w:rsidP="00992492">
      <w:pPr>
        <w:pStyle w:val="ConsPlusNormal"/>
        <w:numPr>
          <w:ilvl w:val="0"/>
          <w:numId w:val="5"/>
        </w:numPr>
        <w:tabs>
          <w:tab w:val="left" w:pos="540"/>
        </w:tabs>
        <w:contextualSpacing/>
        <w:jc w:val="both"/>
        <w:rPr>
          <w:sz w:val="28"/>
          <w:szCs w:val="28"/>
        </w:rPr>
      </w:pPr>
      <w:r w:rsidRPr="000F48C6">
        <w:rPr>
          <w:sz w:val="28"/>
          <w:szCs w:val="28"/>
        </w:rPr>
        <w:t>фамилию, имя, отчество (последнее - при наличии) гражданина;</w:t>
      </w:r>
    </w:p>
    <w:p w:rsidR="00992492" w:rsidRPr="000F48C6" w:rsidRDefault="00992492" w:rsidP="00992492">
      <w:pPr>
        <w:pStyle w:val="ConsPlusNormal"/>
        <w:numPr>
          <w:ilvl w:val="0"/>
          <w:numId w:val="5"/>
        </w:numPr>
        <w:tabs>
          <w:tab w:val="left" w:pos="540"/>
        </w:tabs>
        <w:contextualSpacing/>
        <w:jc w:val="both"/>
        <w:rPr>
          <w:sz w:val="28"/>
          <w:szCs w:val="28"/>
        </w:rPr>
      </w:pPr>
      <w:r w:rsidRPr="000F48C6">
        <w:rPr>
          <w:sz w:val="28"/>
          <w:szCs w:val="28"/>
        </w:rPr>
        <w:t>адрес электронной почты либо адрес (уникальный идентификатор) личного кабинета на Едином портале госуслуг (при наличии возможности обращения через Единый портал госуслуг), по которым должны быть направлены ответ или уведомление о переадресации обращения.</w:t>
      </w:r>
    </w:p>
    <w:p w:rsidR="00992492" w:rsidRPr="000F48C6" w:rsidRDefault="00992492" w:rsidP="00992492">
      <w:pPr>
        <w:pStyle w:val="ConsPlusNormal"/>
        <w:ind w:firstLine="313"/>
        <w:contextualSpacing/>
        <w:jc w:val="both"/>
        <w:rPr>
          <w:sz w:val="28"/>
          <w:szCs w:val="28"/>
        </w:rPr>
      </w:pPr>
      <w:r w:rsidRPr="000F48C6">
        <w:rPr>
          <w:sz w:val="28"/>
          <w:szCs w:val="28"/>
        </w:rPr>
        <w:t>При необходимости для подтверждения своих доводов гражданин может приложить к жалобе необходимые документы и материалы или их копии. В случае подачи жалобы в электронной форме указанные документы и материалы прилагаются к жалобе в электронной форме (ч. 2, 3 ст. 7 Закона N 59-ФЗ).</w:t>
      </w:r>
    </w:p>
    <w:p w:rsidR="00992492" w:rsidRPr="000F48C6" w:rsidRDefault="00992492" w:rsidP="00992492">
      <w:pPr>
        <w:pStyle w:val="ConsPlusNormal"/>
        <w:ind w:firstLine="313"/>
        <w:contextualSpacing/>
        <w:jc w:val="both"/>
        <w:rPr>
          <w:sz w:val="28"/>
          <w:szCs w:val="28"/>
        </w:rPr>
      </w:pPr>
      <w:r w:rsidRPr="000F48C6">
        <w:rPr>
          <w:sz w:val="28"/>
          <w:szCs w:val="28"/>
        </w:rPr>
        <w:t>Письменная жалоба по общему правилу рассматривается в течение 30 дней со дня ее регистрации (ч. 1 ст. 12, ч. 4 ст. 13 Закона N 59-ФЗ).</w:t>
      </w:r>
    </w:p>
    <w:p w:rsidR="00992492" w:rsidRPr="000F48C6" w:rsidRDefault="00992492" w:rsidP="00992492">
      <w:pPr>
        <w:pStyle w:val="ConsPlusNormal"/>
        <w:ind w:firstLine="313"/>
        <w:contextualSpacing/>
        <w:jc w:val="both"/>
        <w:rPr>
          <w:sz w:val="28"/>
          <w:szCs w:val="28"/>
        </w:rPr>
      </w:pPr>
      <w:r w:rsidRPr="000F48C6">
        <w:rPr>
          <w:sz w:val="28"/>
          <w:szCs w:val="28"/>
        </w:rPr>
        <w:t>Порядок обжалования неправомерных действий (бездействия) сотрудника ГИБДД при оказании государственных услуг (например, по регистрации транспортных средств, проведению экзаменов на право управления транспортными средствами и выдаче водительских удостоверений, выдаче разрешения на внесение изменений в конструкцию находящегося в эксплуатации колесного транспортного средства и т.д.) имеет определенные особенности, которые в настоящем материале не рассматриваются (п. 181 Административного регламента, утв. Приказом МВД России от 21.12.2019 N 950; п. 331 Административного регламента, утв. Приказом МВД России от 20.02.2021 N 80; п. 101 Административного регламента, утв. Приказом МВД России от 10.09.2019 N 612).</w:t>
      </w:r>
    </w:p>
    <w:p w:rsidR="00992492" w:rsidRPr="000F48C6" w:rsidRDefault="00992492" w:rsidP="00992492">
      <w:pPr>
        <w:pStyle w:val="ConsPlusNormal"/>
        <w:ind w:firstLine="313"/>
        <w:contextualSpacing/>
        <w:jc w:val="both"/>
        <w:rPr>
          <w:sz w:val="28"/>
          <w:szCs w:val="28"/>
        </w:rPr>
      </w:pPr>
      <w:r w:rsidRPr="000F48C6">
        <w:rPr>
          <w:sz w:val="28"/>
          <w:szCs w:val="28"/>
        </w:rPr>
        <w:t xml:space="preserve">Действия (бездействие) сотрудника ГИБДД, в результате которых нарушены законы и (или) права и свободы человека и гражданина, можно обжаловать в прокуратуру (п. 1 ст. 10, п. 1 ст. 21, п. 1 ст. 26 Закона от </w:t>
      </w:r>
      <w:r w:rsidRPr="000F48C6">
        <w:rPr>
          <w:sz w:val="28"/>
          <w:szCs w:val="28"/>
        </w:rPr>
        <w:lastRenderedPageBreak/>
        <w:t>17.01.1992 N 2202-1; п. 1.1 Инструкции, утв. Приказом Генпрокуратуры России от 30.01.2013 N 45).</w:t>
      </w:r>
    </w:p>
    <w:p w:rsidR="00992492" w:rsidRPr="000F48C6" w:rsidRDefault="00992492" w:rsidP="00992492">
      <w:pPr>
        <w:pStyle w:val="ConsPlusNormal"/>
        <w:ind w:firstLine="313"/>
        <w:contextualSpacing/>
        <w:jc w:val="both"/>
        <w:rPr>
          <w:sz w:val="28"/>
          <w:szCs w:val="28"/>
        </w:rPr>
      </w:pPr>
      <w:r w:rsidRPr="000F48C6">
        <w:rPr>
          <w:sz w:val="28"/>
          <w:szCs w:val="28"/>
        </w:rPr>
        <w:t>По результатам рассмотрения жалобы сотрудник ГИБДД может быть, в частности, привлечен к административной ответственности. Например, к компетенции прокурора отнесено возбуждение дел об административном правонарушении в случае незаконного ограничения прав на управление транспортным средством и его эксплуатацию (ст. 12.35, п. 3 ч. 1 ст. 28.1, ч. 1 ст. 28.4 КоАП РФ; п. 4 ст. 10, п. 2 ст. 22, п. 1 ст. 25, п. п. 1, 3 ст. 27 Закона N 2202-1).</w:t>
      </w:r>
    </w:p>
    <w:p w:rsidR="00992492" w:rsidRPr="000F48C6" w:rsidRDefault="00992492" w:rsidP="00992492">
      <w:pPr>
        <w:pStyle w:val="ConsPlusNormal"/>
        <w:contextualSpacing/>
        <w:jc w:val="both"/>
        <w:rPr>
          <w:sz w:val="28"/>
          <w:szCs w:val="28"/>
        </w:rPr>
      </w:pPr>
      <w:r w:rsidRPr="000F48C6">
        <w:rPr>
          <w:sz w:val="28"/>
          <w:szCs w:val="28"/>
        </w:rPr>
        <w:t>В рамках надзора за соблюдением Конституции РФ и исполнением законов, действующих на территории РФ, прокурор также вправе возбудить дело о любом административном правонарушении (ч. 1 ст. 28.4 КоАП РФ).</w:t>
      </w:r>
    </w:p>
    <w:p w:rsidR="00992492" w:rsidRPr="000F48C6" w:rsidRDefault="00992492" w:rsidP="00992492">
      <w:pPr>
        <w:pStyle w:val="ConsPlusNormal"/>
        <w:ind w:firstLine="720"/>
        <w:contextualSpacing/>
        <w:jc w:val="both"/>
        <w:rPr>
          <w:sz w:val="28"/>
          <w:szCs w:val="28"/>
        </w:rPr>
      </w:pPr>
      <w:r w:rsidRPr="000F48C6">
        <w:rPr>
          <w:sz w:val="28"/>
          <w:szCs w:val="28"/>
        </w:rPr>
        <w:t>Обязательное досудебное урегулирование спора для обжалования действий (бездействия) сотрудника ГИБДД законодательством не предусмотрено. Поэтому обратиться в суд можно как после обращения с жалобой к вышестоящему должностному лицу и (или) в прокуратуру, так и не используя указанные способы обжалования.</w:t>
      </w:r>
    </w:p>
    <w:p w:rsidR="00992492" w:rsidRPr="000F48C6" w:rsidRDefault="00992492" w:rsidP="00992492">
      <w:pPr>
        <w:pStyle w:val="ConsPlusNormal"/>
        <w:ind w:firstLine="720"/>
        <w:contextualSpacing/>
        <w:jc w:val="both"/>
        <w:rPr>
          <w:sz w:val="28"/>
          <w:szCs w:val="28"/>
        </w:rPr>
      </w:pPr>
      <w:r w:rsidRPr="000F48C6">
        <w:rPr>
          <w:sz w:val="28"/>
          <w:szCs w:val="28"/>
        </w:rPr>
        <w:t>Для обжалования действий (бездействия) сотрудника ГИБДД необходимо подать административное исковое заявление в районный суд по месту нахождения подразделения ГИБДД, в котором исполняет свои обязанности данный сотрудник, либо по месту жительства административного истца (ст. 19, ч. 1 ст. 22, ч. 3 ст. 24, ч. 1 ст. 218 КАС РФ).</w:t>
      </w:r>
    </w:p>
    <w:p w:rsidR="00992492" w:rsidRPr="000F48C6" w:rsidRDefault="00992492" w:rsidP="00992492">
      <w:pPr>
        <w:pStyle w:val="ConsPlusNormal"/>
        <w:ind w:firstLine="720"/>
        <w:contextualSpacing/>
        <w:jc w:val="both"/>
        <w:rPr>
          <w:sz w:val="28"/>
          <w:szCs w:val="28"/>
        </w:rPr>
      </w:pPr>
      <w:r w:rsidRPr="000F48C6">
        <w:rPr>
          <w:sz w:val="28"/>
          <w:szCs w:val="28"/>
        </w:rPr>
        <w:t>Административное исковое заявление об обжаловании действий сотрудника ГИБДД может быть подано в течение трех месяцев со дня, когда гражданину стало известно о нарушении его прав, свобод и законных интересов. Административное исковое заявление об обжаловании бездействия сотрудника ГИБДД может быть подано в течение срока, в рамках которого у сотрудника ГИБДД сохраняется обязанность совершить соответствующее действие, а также в течение трех месяцев со дня, когда такая обязанность прекратилась (ч. 1, 1.1 ст. 219 КАС РФ).</w:t>
      </w:r>
    </w:p>
    <w:p w:rsidR="00992492" w:rsidRPr="000F48C6" w:rsidRDefault="00992492" w:rsidP="00992492">
      <w:pPr>
        <w:pStyle w:val="ConsPlusNormal"/>
        <w:ind w:firstLine="240"/>
        <w:contextualSpacing/>
        <w:jc w:val="both"/>
        <w:rPr>
          <w:sz w:val="28"/>
          <w:szCs w:val="28"/>
        </w:rPr>
      </w:pPr>
      <w:r w:rsidRPr="000F48C6">
        <w:rPr>
          <w:sz w:val="28"/>
          <w:szCs w:val="28"/>
        </w:rPr>
        <w:t>В административном исковом заявлении необходимо указать, в частности (ч. 2 ст. 125, ч. 2 ст. 220 КАС РФ):</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наименование суда, в который подается административное исковое заявление;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фамилию, имя и отчество административного истца, его место жительства или место пребывания, дату и место его рождения.</w:t>
      </w:r>
    </w:p>
    <w:p w:rsidR="00992492" w:rsidRPr="000F48C6" w:rsidRDefault="00992492" w:rsidP="00992492">
      <w:pPr>
        <w:pStyle w:val="ConsPlusNormal"/>
        <w:ind w:left="540"/>
        <w:contextualSpacing/>
        <w:jc w:val="both"/>
        <w:rPr>
          <w:sz w:val="28"/>
          <w:szCs w:val="28"/>
        </w:rPr>
      </w:pPr>
      <w:r w:rsidRPr="000F48C6">
        <w:rPr>
          <w:sz w:val="28"/>
          <w:szCs w:val="28"/>
        </w:rPr>
        <w:t>Если административный иск подается представителем, также указываются фамилия, имя и отчество представителя, адрес для направления ему судебных повесток и иных судебных извещений, сведения о высшем юридическом образовании.</w:t>
      </w:r>
    </w:p>
    <w:p w:rsidR="00992492" w:rsidRPr="000F48C6" w:rsidRDefault="00992492" w:rsidP="00992492">
      <w:pPr>
        <w:pStyle w:val="ConsPlusNormal"/>
        <w:ind w:left="540"/>
        <w:contextualSpacing/>
        <w:jc w:val="both"/>
        <w:rPr>
          <w:sz w:val="28"/>
          <w:szCs w:val="28"/>
        </w:rPr>
      </w:pPr>
      <w:r w:rsidRPr="000F48C6">
        <w:rPr>
          <w:sz w:val="28"/>
          <w:szCs w:val="28"/>
        </w:rPr>
        <w:t>Также указываются номера телефонов, факсов, адреса электронной почты административного истца, его представителя (при согласии лица на получение судебных извещений и вызовов посредством СМС-сообщения, факсимильной связи либо по электронной почте);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 xml:space="preserve">подразделение ГИБДД и должностное лицо, совершившее оспариваемое </w:t>
      </w:r>
      <w:r w:rsidRPr="000F48C6">
        <w:rPr>
          <w:sz w:val="28"/>
          <w:szCs w:val="28"/>
        </w:rPr>
        <w:lastRenderedPageBreak/>
        <w:t>действие (бездействие);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дату и место совершения оспариваемого действия (бездействия);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том, в чем заключается оспариваемое бездействие сотрудника ГИБДД (от принятия каких решений либо от совершения каких действий в соответствии с обязанностями, возложенными в установленном законом порядке, он уклоняется);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иные известные данные в отношении оспариваемого действия (бездействия);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правах, свободах и законных интересах административного истца, которые, по его мнению, нарушаются оспариваемым действием (бездействием);</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нормативные правовые акты и их положения, на соответствие которым надлежит проверить оспариваемое действие (бездействие);</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сведения о том, подавалась ли в вышестоящий в порядке подчиненности орган или вышестоящему в порядке подчиненности лицу жалоба по тому же предмету, который указан в подаваемом административном исковом заявлении. Если такая жалоба подавалась, указываются дата ее подачи, результат ее рассмотрения;</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требование о признании незаконным действия (бездействия) сотрудника ГИБДД;</w:t>
      </w:r>
    </w:p>
    <w:p w:rsidR="00992492" w:rsidRPr="000F48C6" w:rsidRDefault="00992492" w:rsidP="00992492">
      <w:pPr>
        <w:pStyle w:val="ConsPlusNormal"/>
        <w:numPr>
          <w:ilvl w:val="0"/>
          <w:numId w:val="2"/>
        </w:numPr>
        <w:tabs>
          <w:tab w:val="left" w:pos="540"/>
        </w:tabs>
        <w:contextualSpacing/>
        <w:jc w:val="both"/>
        <w:rPr>
          <w:sz w:val="28"/>
          <w:szCs w:val="28"/>
        </w:rPr>
      </w:pPr>
      <w:r w:rsidRPr="000F48C6">
        <w:rPr>
          <w:sz w:val="28"/>
          <w:szCs w:val="28"/>
        </w:rPr>
        <w:t>перечень прилагаемых к административному исковому заявлению документов.</w:t>
      </w:r>
    </w:p>
    <w:p w:rsidR="00992492" w:rsidRPr="000F48C6" w:rsidRDefault="00992492" w:rsidP="00992492">
      <w:pPr>
        <w:pStyle w:val="ConsPlusNormal"/>
        <w:contextualSpacing/>
        <w:jc w:val="both"/>
        <w:rPr>
          <w:sz w:val="28"/>
          <w:szCs w:val="28"/>
        </w:rPr>
      </w:pPr>
      <w:r w:rsidRPr="000F48C6">
        <w:rPr>
          <w:sz w:val="28"/>
          <w:szCs w:val="28"/>
        </w:rPr>
        <w:t>К административному исковому заявлению прилагаются, в частности (ч. 1 ст. 126, ч. 3 ст. 220 КАС РФ):</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уведомления о вручении или иные документы, подтверждающие вручение другим лицам, участвующим в деле, копий административного искового заявления и приложенных к нему документов, которые у них отсутствуют. Если другим лицам, участвующим в деле, копии административного искового заявления и приложенных к нему документов, подаваемых на бумажном носителе, не были направлены, в суд представляются указанные копии заявления и документов в количестве, соответствующем числу административных ответчиков и заинтересованных лиц, а при необходимости также копии для прокурора;</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документ, подтверждающий уплату госпошлины в установленных порядке и размере либо право на получение льготы по ее уплате, или ходатайство о предоставлении отсрочки, рассрочки, об уменьшении размера госпошлины с приложением документов, свидетельствующих о наличии оснований для этого;</w:t>
      </w:r>
    </w:p>
    <w:p w:rsidR="00992492" w:rsidRPr="000F48C6" w:rsidRDefault="00992492" w:rsidP="00992492">
      <w:pPr>
        <w:pStyle w:val="ConsPlusNormal"/>
        <w:numPr>
          <w:ilvl w:val="0"/>
          <w:numId w:val="3"/>
        </w:numPr>
        <w:tabs>
          <w:tab w:val="left" w:pos="540"/>
        </w:tabs>
        <w:ind w:hanging="300"/>
        <w:contextualSpacing/>
        <w:jc w:val="both"/>
        <w:rPr>
          <w:sz w:val="28"/>
          <w:szCs w:val="28"/>
        </w:rPr>
      </w:pPr>
      <w:bookmarkStart w:id="0" w:name="Par63"/>
      <w:bookmarkEnd w:id="0"/>
      <w:r w:rsidRPr="000F48C6">
        <w:rPr>
          <w:sz w:val="28"/>
          <w:szCs w:val="28"/>
        </w:rPr>
        <w:t>документы, подтверждающие обстоятельства, на которых административный истец основывает свои требования (при условии, что он не освобожден от доказывания каких-либо из этих обстоятельств);</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 xml:space="preserve">доверенность или иные документы, удостоверяющие полномочия представителя административного истца, документ, подтверждающий наличие у представителя высшего юридического образования или </w:t>
      </w:r>
      <w:r w:rsidRPr="000F48C6">
        <w:rPr>
          <w:sz w:val="28"/>
          <w:szCs w:val="28"/>
        </w:rPr>
        <w:lastRenderedPageBreak/>
        <w:t>ученой степени по юридической специальности (если административный иск подается представителем);</w:t>
      </w:r>
    </w:p>
    <w:p w:rsidR="00992492" w:rsidRPr="000F48C6" w:rsidRDefault="00992492" w:rsidP="00992492">
      <w:pPr>
        <w:pStyle w:val="ConsPlusNormal"/>
        <w:numPr>
          <w:ilvl w:val="0"/>
          <w:numId w:val="3"/>
        </w:numPr>
        <w:tabs>
          <w:tab w:val="left" w:pos="540"/>
        </w:tabs>
        <w:ind w:hanging="300"/>
        <w:contextualSpacing/>
        <w:jc w:val="both"/>
        <w:rPr>
          <w:sz w:val="28"/>
          <w:szCs w:val="28"/>
        </w:rPr>
      </w:pPr>
      <w:r w:rsidRPr="000F48C6">
        <w:rPr>
          <w:sz w:val="28"/>
          <w:szCs w:val="28"/>
        </w:rPr>
        <w:t>копия ответа из вышестоящего органа или от вышестоящего лица, если таким органом или лицом была рассмотрена жалоба по тому же предмету, который указан в подаваемом административном исковом заявлении (если такая жалоба подавалась).</w:t>
      </w:r>
    </w:p>
    <w:p w:rsidR="00992492" w:rsidRPr="000F48C6" w:rsidRDefault="00992492" w:rsidP="00992492">
      <w:pPr>
        <w:pStyle w:val="ConsPlusNormal"/>
        <w:ind w:firstLine="240"/>
        <w:contextualSpacing/>
        <w:jc w:val="both"/>
        <w:rPr>
          <w:sz w:val="28"/>
          <w:szCs w:val="28"/>
        </w:rPr>
      </w:pPr>
      <w:r w:rsidRPr="000F48C6">
        <w:rPr>
          <w:sz w:val="28"/>
          <w:szCs w:val="28"/>
        </w:rPr>
        <w:t>Административное исковое заявление можно подать в суд в письменной форме или, при наличии технической возможности в суде, в электронном виде в установленном порядке (ч. 2, 2.1 ст. 45, ч. 1, 8 ст. 125 КАС РФ; ч. 4 ст. 12 Закона от 23.06.2016 N 220-ФЗ; ч. 2 ст. 7 Закона от 30.12.2021 N 440-ФЗ).</w:t>
      </w:r>
    </w:p>
    <w:p w:rsidR="00992492" w:rsidRPr="000F48C6" w:rsidRDefault="00992492" w:rsidP="00992492">
      <w:pPr>
        <w:pStyle w:val="ConsPlusNormal"/>
        <w:ind w:firstLine="240"/>
        <w:contextualSpacing/>
        <w:jc w:val="both"/>
        <w:rPr>
          <w:sz w:val="28"/>
          <w:szCs w:val="28"/>
        </w:rPr>
      </w:pPr>
      <w:r w:rsidRPr="000F48C6">
        <w:rPr>
          <w:sz w:val="28"/>
          <w:szCs w:val="28"/>
        </w:rPr>
        <w:t>Срок рассмотрения административного искового заявления об оспаривании действий (бездействия) сотрудника ГИБДД по общему правилу составляет один месяц со дня поступления административного искового заявления в суд (ч. 1 ст. 226 КАС РФ).</w:t>
      </w:r>
    </w:p>
    <w:p w:rsidR="00992492" w:rsidRPr="000F48C6" w:rsidRDefault="00992492" w:rsidP="00992492">
      <w:pPr>
        <w:pStyle w:val="ConsPlusNormal"/>
        <w:ind w:firstLine="240"/>
        <w:contextualSpacing/>
        <w:jc w:val="both"/>
        <w:rPr>
          <w:sz w:val="28"/>
          <w:szCs w:val="28"/>
        </w:rPr>
      </w:pPr>
      <w:r w:rsidRPr="000F48C6">
        <w:rPr>
          <w:sz w:val="28"/>
          <w:szCs w:val="28"/>
        </w:rPr>
        <w:t>Решение суда вступает в законную силу по истечении срока на апелляционное обжалование, который составляет один месяц со дня принятия решения суда в окончательной форме. Если решение суда было обжаловано, то оно вступает в законную силу после рассмотрения апелляционной жалобы, если обжалуемое решение не отменено. Если обжалуемое решение суда отменено или изменено определением суда апелляционной инстанции и принято новое решение, оно вступает в законную силу немедленно (ст. 186, ч. 5 ст. 227, ч. 1 ст. 298 КАС РФ).</w:t>
      </w:r>
    </w:p>
    <w:p w:rsidR="00992492" w:rsidRDefault="00992492" w:rsidP="00992492">
      <w:pPr>
        <w:pStyle w:val="ConsPlusNormal"/>
        <w:ind w:firstLine="240"/>
        <w:contextualSpacing/>
        <w:jc w:val="both"/>
        <w:rPr>
          <w:sz w:val="28"/>
          <w:szCs w:val="28"/>
        </w:rPr>
      </w:pPr>
      <w:r w:rsidRPr="000F48C6">
        <w:rPr>
          <w:sz w:val="28"/>
          <w:szCs w:val="28"/>
        </w:rPr>
        <w:t>Если действия (бездействие) сотрудника ГИБДД признаны незаконными, он обязан устранить допущенные нарушения или препятствия к осуществлению прав, свобод и реализации законных интересов административного истца и восстановить их указанным судом способом в установленный им срок. Также он должен сообщить об этом в суд и гражданину в течение одного месяца со дня вступления решения суда в законную силу (ч. 9 ст. 227 КАС РФ).</w:t>
      </w:r>
    </w:p>
    <w:p w:rsidR="00992492" w:rsidRDefault="00992492" w:rsidP="00992492">
      <w:pPr>
        <w:pStyle w:val="ConsPlusNormal"/>
        <w:ind w:firstLine="240"/>
        <w:contextualSpacing/>
        <w:jc w:val="both"/>
        <w:rPr>
          <w:sz w:val="28"/>
          <w:szCs w:val="28"/>
        </w:rPr>
      </w:pPr>
    </w:p>
    <w:p w:rsidR="00992492" w:rsidRDefault="001E5344" w:rsidP="00992492">
      <w:pPr>
        <w:pStyle w:val="ConsPlusNormal"/>
        <w:contextualSpacing/>
        <w:jc w:val="both"/>
        <w:rPr>
          <w:sz w:val="28"/>
          <w:szCs w:val="28"/>
        </w:rPr>
      </w:pPr>
      <w:r>
        <w:rPr>
          <w:sz w:val="28"/>
          <w:szCs w:val="28"/>
        </w:rPr>
        <w:t>Заместитель</w:t>
      </w:r>
      <w:r w:rsidR="00992492">
        <w:rPr>
          <w:sz w:val="28"/>
          <w:szCs w:val="28"/>
        </w:rPr>
        <w:t xml:space="preserve"> прокурора</w:t>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t xml:space="preserve">       </w:t>
      </w:r>
      <w:r>
        <w:rPr>
          <w:sz w:val="28"/>
          <w:szCs w:val="28"/>
        </w:rPr>
        <w:tab/>
        <w:t xml:space="preserve">  М.Н. Русин</w:t>
      </w: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both"/>
        <w:rPr>
          <w:sz w:val="28"/>
          <w:szCs w:val="28"/>
        </w:rPr>
      </w:pPr>
    </w:p>
    <w:p w:rsidR="00992492" w:rsidRDefault="00992492" w:rsidP="00992492">
      <w:pPr>
        <w:pStyle w:val="ConsPlusNormal"/>
        <w:contextualSpacing/>
        <w:jc w:val="center"/>
        <w:rPr>
          <w:bCs/>
          <w:sz w:val="28"/>
          <w:szCs w:val="28"/>
        </w:rPr>
      </w:pPr>
      <w:r w:rsidRPr="0047570C">
        <w:rPr>
          <w:bCs/>
          <w:sz w:val="28"/>
          <w:szCs w:val="28"/>
        </w:rPr>
        <w:lastRenderedPageBreak/>
        <w:t>Порядок проведения профилактических медицинских осмотров несовершеннолетних</w:t>
      </w:r>
    </w:p>
    <w:p w:rsidR="00992492" w:rsidRPr="0047570C" w:rsidRDefault="00992492" w:rsidP="00992492">
      <w:pPr>
        <w:pStyle w:val="ConsPlusNormal"/>
        <w:contextualSpacing/>
        <w:jc w:val="center"/>
        <w:rPr>
          <w:sz w:val="28"/>
          <w:szCs w:val="28"/>
        </w:rPr>
      </w:pPr>
    </w:p>
    <w:p w:rsidR="00992492" w:rsidRPr="0047570C" w:rsidRDefault="00992492" w:rsidP="00992492">
      <w:pPr>
        <w:pStyle w:val="ConsPlusNormal"/>
        <w:ind w:firstLine="720"/>
        <w:contextualSpacing/>
        <w:jc w:val="both"/>
        <w:rPr>
          <w:sz w:val="28"/>
          <w:szCs w:val="28"/>
        </w:rPr>
      </w:pPr>
      <w:r w:rsidRPr="0047570C">
        <w:rPr>
          <w:sz w:val="28"/>
          <w:szCs w:val="28"/>
        </w:rPr>
        <w:t>Для проведения профилактического медицинского осмотра несовершеннолетнего необходимо оформить согласие несовершеннолетнего (его законного представителя) на осмотр и получить направление врача, с указанием перечня осмотров врачами-специалистами и исследований, а также даты, времени и места их проведения.</w:t>
      </w:r>
    </w:p>
    <w:p w:rsidR="00992492" w:rsidRPr="0047570C" w:rsidRDefault="00992492" w:rsidP="00992492">
      <w:pPr>
        <w:pStyle w:val="ConsPlusNormal"/>
        <w:ind w:firstLine="720"/>
        <w:contextualSpacing/>
        <w:jc w:val="both"/>
        <w:rPr>
          <w:sz w:val="28"/>
          <w:szCs w:val="28"/>
        </w:rPr>
      </w:pPr>
      <w:r w:rsidRPr="0047570C">
        <w:rPr>
          <w:sz w:val="28"/>
          <w:szCs w:val="28"/>
        </w:rPr>
        <w:t>Несовершеннолетние имеют право на прохождение медицинских осмотров, в том числе профилактических медицинских осмотров (ч. 1 ст. 46, п. 1 ч. 1 ст. 54 Закона от 21.11.2011 N 323-ФЗ).</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Профилактические осмотры проводятся в целях (п. 1 ч. 2 ст. 46 Закона N 323-ФЗ, п. 2 Порядка, утв. Приказом Минздрава России от 10.08.2017 N 514н (далее - Порядок)):</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раннего (своевременного) выявления патологических состояний, заболеваний и факторов риска их развития;</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раннего (своевременного) выявления немедицинского потребления наркотических средств и психотропных веществ;</w:t>
      </w:r>
    </w:p>
    <w:p w:rsidR="00992492" w:rsidRPr="0047570C" w:rsidRDefault="00992492" w:rsidP="00992492">
      <w:pPr>
        <w:pStyle w:val="ConsPlusNormal"/>
        <w:numPr>
          <w:ilvl w:val="0"/>
          <w:numId w:val="1"/>
        </w:numPr>
        <w:tabs>
          <w:tab w:val="left" w:pos="540"/>
        </w:tabs>
        <w:contextualSpacing/>
        <w:jc w:val="both"/>
        <w:rPr>
          <w:sz w:val="28"/>
          <w:szCs w:val="28"/>
        </w:rPr>
      </w:pPr>
      <w:r w:rsidRPr="0047570C">
        <w:rPr>
          <w:sz w:val="28"/>
          <w:szCs w:val="28"/>
        </w:rPr>
        <w:t>определения групп здоровья и выработки рекомендаций для несовершеннолетних и их родителей или иных законных представителей.</w:t>
      </w:r>
    </w:p>
    <w:p w:rsidR="00992492" w:rsidRPr="0047570C" w:rsidRDefault="00992492" w:rsidP="00992492">
      <w:pPr>
        <w:pStyle w:val="ConsPlusNormal"/>
        <w:ind w:firstLine="313"/>
        <w:contextualSpacing/>
        <w:jc w:val="both"/>
        <w:rPr>
          <w:sz w:val="28"/>
          <w:szCs w:val="28"/>
        </w:rPr>
      </w:pPr>
      <w:r w:rsidRPr="0047570C">
        <w:rPr>
          <w:sz w:val="28"/>
          <w:szCs w:val="28"/>
        </w:rPr>
        <w:t>Медицинский осмотр - это комплекс медицинских вмешательств, направленных на выявление патологических состояний, заболеваний и факторов риска их развития (ч. 1 ст. 46 Закона N 323-ФЗ).</w:t>
      </w:r>
    </w:p>
    <w:p w:rsidR="00992492" w:rsidRPr="0047570C" w:rsidRDefault="00992492" w:rsidP="00992492">
      <w:pPr>
        <w:pStyle w:val="ConsPlusNormal"/>
        <w:ind w:firstLine="313"/>
        <w:contextualSpacing/>
        <w:jc w:val="both"/>
        <w:rPr>
          <w:sz w:val="28"/>
          <w:szCs w:val="28"/>
        </w:rPr>
      </w:pPr>
      <w:r w:rsidRPr="0047570C">
        <w:rPr>
          <w:sz w:val="28"/>
          <w:szCs w:val="28"/>
        </w:rPr>
        <w:t>В целях раннего (своевременного) выявления патологических состояний, заболеваний и факторов риска их развития профилактические осмотры проводятся в установленные возрастные периоды: на первом году жизни - каждый месяц, на втором - в один год три месяца и один год шесть месяцев, далее - каждый полный год (Приложение N 1 к Порядку). Проводить осмотры могут медицинские организации, оказывающие первичную медико-санитарную помощь несовершеннолетним и имеющие соответствующую лицензию (п. 10 Порядка).</w:t>
      </w:r>
    </w:p>
    <w:p w:rsidR="00992492" w:rsidRPr="0047570C" w:rsidRDefault="00992492" w:rsidP="00992492">
      <w:pPr>
        <w:pStyle w:val="ConsPlusNormal"/>
        <w:ind w:firstLine="313"/>
        <w:contextualSpacing/>
        <w:jc w:val="both"/>
        <w:rPr>
          <w:sz w:val="28"/>
          <w:szCs w:val="28"/>
        </w:rPr>
      </w:pPr>
      <w:r w:rsidRPr="0047570C">
        <w:rPr>
          <w:sz w:val="28"/>
          <w:szCs w:val="28"/>
        </w:rPr>
        <w:t>Для проведения профилактического осмотра необходимо согласие несовершеннолетнего. В случае если ребенку менее 15 лет (если он болен наркоманией - менее 16 лет), требуется согласие его родителя (усыновителя, опекуна, попечителя) (ст. ст. 26, 28 ГК РФ; п. п. 5, 14 Порядка; п. 1 ч. 2 ст. 20, ч. 2 ст. 54 Закона N 323-ФЗ).</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Профилактические медицинские осмотры несовершеннолетних, планирующих поступление в образовательные организации, а также юношей в год исполнения 15, 16 и 17 лет в рамках подготовки граждан к военной службе, рекомендуется проводить в первой половине года (Письмо Минздрава России от 29.01.2018 N 15-2/10/2-490).</w:t>
      </w:r>
    </w:p>
    <w:p w:rsidR="00992492" w:rsidRPr="0047570C" w:rsidRDefault="00992492" w:rsidP="00992492">
      <w:pPr>
        <w:pStyle w:val="ConsPlusNormal"/>
        <w:ind w:firstLine="313"/>
        <w:contextualSpacing/>
        <w:jc w:val="both"/>
        <w:rPr>
          <w:sz w:val="28"/>
          <w:szCs w:val="28"/>
        </w:rPr>
      </w:pPr>
      <w:r w:rsidRPr="0047570C">
        <w:rPr>
          <w:sz w:val="28"/>
          <w:szCs w:val="28"/>
        </w:rPr>
        <w:t xml:space="preserve">Профилактический осмотр проводится на основании информированного согласия и направления, выданного врачом-педиатром или врачом общей практики, в котором указывается перечень осмотров врачами-специалистами </w:t>
      </w:r>
      <w:r w:rsidRPr="0047570C">
        <w:rPr>
          <w:sz w:val="28"/>
          <w:szCs w:val="28"/>
        </w:rPr>
        <w:lastRenderedPageBreak/>
        <w:t>и исследований, а также даты, время и места их проведения (п. п. 12, 14, 15 Порядка).</w:t>
      </w:r>
    </w:p>
    <w:p w:rsidR="00992492" w:rsidRPr="0047570C" w:rsidRDefault="00992492" w:rsidP="00992492">
      <w:pPr>
        <w:pStyle w:val="ConsPlusNormal"/>
        <w:ind w:firstLine="313"/>
        <w:contextualSpacing/>
        <w:jc w:val="both"/>
        <w:rPr>
          <w:sz w:val="28"/>
          <w:szCs w:val="28"/>
        </w:rPr>
      </w:pPr>
      <w:r w:rsidRPr="0047570C">
        <w:rPr>
          <w:sz w:val="28"/>
          <w:szCs w:val="28"/>
        </w:rPr>
        <w:t xml:space="preserve">Перечень медицинских исследований и осмотров зависит от возраста несовершеннолетнего и может включать в себя различные исследования: анализы, </w:t>
      </w:r>
      <w:proofErr w:type="spellStart"/>
      <w:r w:rsidRPr="0047570C">
        <w:rPr>
          <w:sz w:val="28"/>
          <w:szCs w:val="28"/>
        </w:rPr>
        <w:t>скрининги</w:t>
      </w:r>
      <w:proofErr w:type="spellEnd"/>
      <w:r w:rsidRPr="0047570C">
        <w:rPr>
          <w:sz w:val="28"/>
          <w:szCs w:val="28"/>
        </w:rPr>
        <w:t>, ЭКГ, УЗИ, а также осмотры врачей-специалистов. Так, несовершеннолетнему в возрасте 16 лет требуется пройти, в частности, педиатра, детского хирурга, детского стоматолога, невролога. При этом учитываются результаты осмотров врачами-специалистами и исследований, внесенные в медицинскую документацию несовершеннолетнего (историю развития ребенка), давность которых не превышает трех месяцев с даты проведения осмотра врача-специалиста и (или) исследования (у несовершеннолетних старше двух лет) (п. п. 7, 16, 17 Порядка, Приложение N 1 к Порядку).</w:t>
      </w:r>
    </w:p>
    <w:p w:rsidR="00992492" w:rsidRPr="0047570C" w:rsidRDefault="00992492" w:rsidP="00992492">
      <w:pPr>
        <w:pStyle w:val="ConsPlusNormal"/>
        <w:ind w:firstLine="313"/>
        <w:contextualSpacing/>
        <w:jc w:val="both"/>
        <w:rPr>
          <w:sz w:val="28"/>
          <w:szCs w:val="28"/>
        </w:rPr>
      </w:pPr>
      <w:r w:rsidRPr="0047570C">
        <w:rPr>
          <w:sz w:val="28"/>
          <w:szCs w:val="28"/>
        </w:rPr>
        <w:t>Если есть подозрение на наличие у несовершеннолетнего заболевания (состояния), диагноз которого не может быть установлен при проведении осмотров, выявление факторов риска развития психических расстройств и (или) расстройств поведения, связанных с употреблением психоактивных веществ, включая незаконное потребление наркотических средств и психотропных веществ, несовершеннолетнего направляют на дополнительные консультации и (или) исследования (п. п. 18, 19 Порядка).</w:t>
      </w:r>
    </w:p>
    <w:p w:rsidR="00992492" w:rsidRPr="0047570C" w:rsidRDefault="00992492" w:rsidP="00992492">
      <w:pPr>
        <w:pStyle w:val="ConsPlusNormal"/>
        <w:ind w:firstLine="313"/>
        <w:contextualSpacing/>
        <w:jc w:val="both"/>
        <w:rPr>
          <w:sz w:val="28"/>
          <w:szCs w:val="28"/>
        </w:rPr>
      </w:pPr>
      <w:r w:rsidRPr="0047570C">
        <w:rPr>
          <w:sz w:val="28"/>
          <w:szCs w:val="28"/>
        </w:rPr>
        <w:t>Если несовершеннолетний обучается в образовательной организации, реализующей основные общеобразовательные программы, образовательные программы среднего профессионального образования, профилактические осмотры могут осуществляться в образовательной организации (п. 10 Порядка).</w:t>
      </w:r>
    </w:p>
    <w:p w:rsidR="00992492" w:rsidRPr="0047570C" w:rsidRDefault="00992492" w:rsidP="00992492">
      <w:pPr>
        <w:pStyle w:val="ConsPlusNormal"/>
        <w:ind w:firstLine="313"/>
        <w:contextualSpacing/>
        <w:jc w:val="both"/>
        <w:rPr>
          <w:sz w:val="28"/>
          <w:szCs w:val="28"/>
        </w:rPr>
      </w:pPr>
      <w:r w:rsidRPr="0047570C">
        <w:rPr>
          <w:sz w:val="28"/>
          <w:szCs w:val="28"/>
        </w:rPr>
        <w:t>Профилактический осмотр является завершенным в случае проведения необходимых осмотров врачами-специалистами и выполнения исследований или отказа несовершеннолетнего (его законного представителя) от медицинских вмешательств (п. 19 Порядка).</w:t>
      </w:r>
    </w:p>
    <w:p w:rsidR="00992492" w:rsidRPr="0047570C" w:rsidRDefault="00992492" w:rsidP="00992492">
      <w:pPr>
        <w:pStyle w:val="ConsPlusNormal"/>
        <w:ind w:firstLine="313"/>
        <w:contextualSpacing/>
        <w:jc w:val="both"/>
        <w:rPr>
          <w:sz w:val="28"/>
          <w:szCs w:val="28"/>
        </w:rPr>
      </w:pPr>
      <w:r w:rsidRPr="0047570C">
        <w:rPr>
          <w:sz w:val="28"/>
          <w:szCs w:val="28"/>
        </w:rPr>
        <w:t>Общая продолжительность профилактического осмотра должна составлять не более 20 рабочих дней, а при назначении дополнительных консультаций, исследований и (или) необходимости получения информации о состоянии здоровья несовершеннолетнего из других медицинских организаций общая продолжительность профилактического осмотра должна составлять не более 45 рабочих дней (п. 20 Порядка).</w:t>
      </w:r>
    </w:p>
    <w:p w:rsidR="00992492" w:rsidRDefault="00992492" w:rsidP="00992492">
      <w:pPr>
        <w:pStyle w:val="ConsPlusNormal"/>
        <w:ind w:firstLine="313"/>
        <w:contextualSpacing/>
        <w:jc w:val="both"/>
        <w:rPr>
          <w:sz w:val="28"/>
          <w:szCs w:val="28"/>
        </w:rPr>
      </w:pPr>
      <w:r w:rsidRPr="0047570C">
        <w:rPr>
          <w:sz w:val="28"/>
          <w:szCs w:val="28"/>
        </w:rPr>
        <w:t xml:space="preserve">Не позднее 20 рабочих дней с даты окончания профилактического осмотра заполняется карта профилактического медицинского осмотра несовершеннолетнего по форме N 030-ПО/у-17. Копия такой карты выдается несовершеннолетнему (родителю, усыновителю, опекуну, попечителю). Также информация о результатах осмотра направляется в образовательную организацию несовершеннолетнего (ч. 2 ст. 22 Закона N 323-ФЗ; п. п. 8, 21, </w:t>
      </w:r>
      <w:proofErr w:type="spellStart"/>
      <w:r w:rsidRPr="0047570C">
        <w:rPr>
          <w:sz w:val="28"/>
          <w:szCs w:val="28"/>
        </w:rPr>
        <w:t>пп</w:t>
      </w:r>
      <w:proofErr w:type="spellEnd"/>
      <w:r w:rsidRPr="0047570C">
        <w:rPr>
          <w:sz w:val="28"/>
          <w:szCs w:val="28"/>
        </w:rPr>
        <w:t>. 3 п. 22, п. 23 Порядка; п. 2 Приложения N 3 к Приказу Минздрава России от 10.08.2017 N 514н).</w:t>
      </w:r>
    </w:p>
    <w:p w:rsidR="00992492" w:rsidRDefault="00992492" w:rsidP="00992492">
      <w:pPr>
        <w:pStyle w:val="ConsPlusNormal"/>
        <w:ind w:firstLine="313"/>
        <w:contextualSpacing/>
        <w:jc w:val="both"/>
        <w:rPr>
          <w:sz w:val="28"/>
          <w:szCs w:val="28"/>
        </w:rPr>
      </w:pPr>
    </w:p>
    <w:p w:rsidR="00992492" w:rsidRPr="0047570C" w:rsidRDefault="001E5344" w:rsidP="00992492">
      <w:pPr>
        <w:pStyle w:val="ConsPlusNormal"/>
        <w:contextualSpacing/>
        <w:jc w:val="both"/>
        <w:rPr>
          <w:sz w:val="28"/>
          <w:szCs w:val="28"/>
        </w:rPr>
      </w:pPr>
      <w:r>
        <w:rPr>
          <w:sz w:val="28"/>
          <w:szCs w:val="28"/>
        </w:rPr>
        <w:t>Заместитель</w:t>
      </w:r>
      <w:r w:rsidR="00992492">
        <w:rPr>
          <w:sz w:val="28"/>
          <w:szCs w:val="28"/>
        </w:rPr>
        <w:t xml:space="preserve"> прокурора</w:t>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r>
      <w:r w:rsidR="00992492">
        <w:rPr>
          <w:sz w:val="28"/>
          <w:szCs w:val="28"/>
        </w:rPr>
        <w:tab/>
        <w:t xml:space="preserve">       </w:t>
      </w:r>
      <w:r>
        <w:rPr>
          <w:sz w:val="28"/>
          <w:szCs w:val="28"/>
        </w:rPr>
        <w:tab/>
        <w:t xml:space="preserve">  М.Н. Русин</w:t>
      </w:r>
    </w:p>
    <w:p w:rsidR="00992492" w:rsidRPr="000F48C6" w:rsidRDefault="00992492" w:rsidP="00992492">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E72FA3">
        <w:rPr>
          <w:bCs/>
          <w:sz w:val="28"/>
          <w:szCs w:val="28"/>
        </w:rPr>
        <w:t>Обязанности потребителя</w:t>
      </w:r>
    </w:p>
    <w:p w:rsidR="00C22AAC" w:rsidRPr="00E72FA3" w:rsidRDefault="00C22AAC" w:rsidP="00C22AAC">
      <w:pPr>
        <w:pStyle w:val="ConsPlusNormal"/>
        <w:contextualSpacing/>
        <w:jc w:val="center"/>
        <w:rPr>
          <w:sz w:val="28"/>
          <w:szCs w:val="28"/>
        </w:rPr>
      </w:pPr>
    </w:p>
    <w:p w:rsidR="00C22AAC" w:rsidRPr="00E72FA3" w:rsidRDefault="00C22AAC" w:rsidP="00C22AAC">
      <w:pPr>
        <w:pStyle w:val="ConsPlusNormal"/>
        <w:ind w:firstLine="720"/>
        <w:contextualSpacing/>
        <w:jc w:val="both"/>
        <w:rPr>
          <w:sz w:val="28"/>
          <w:szCs w:val="28"/>
        </w:rPr>
      </w:pPr>
      <w:r w:rsidRPr="00E72FA3">
        <w:rPr>
          <w:sz w:val="28"/>
          <w:szCs w:val="28"/>
        </w:rPr>
        <w:t>Обязанности потребителя определяются, как правило, договором, заключенным потребителем в связи с приобретением товара или заказом работ (услуг), и законодательством РФ. Например, при приобретении товара основными обязанностями потребителя являются, в частности: принятие и оплата товара, извещение продавца о нарушении им условий договора о количестве, качестве товара и пр.</w:t>
      </w:r>
    </w:p>
    <w:p w:rsidR="00C22AAC" w:rsidRPr="00E72FA3" w:rsidRDefault="00C22AAC" w:rsidP="00C22AAC">
      <w:pPr>
        <w:pStyle w:val="ConsPlusNormal"/>
        <w:ind w:firstLine="720"/>
        <w:contextualSpacing/>
        <w:jc w:val="both"/>
        <w:rPr>
          <w:sz w:val="28"/>
          <w:szCs w:val="28"/>
        </w:rPr>
      </w:pPr>
      <w:r w:rsidRPr="00E72FA3">
        <w:rPr>
          <w:sz w:val="28"/>
          <w:szCs w:val="28"/>
        </w:rPr>
        <w:t>Потребителем является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 (</w:t>
      </w:r>
      <w:proofErr w:type="spellStart"/>
      <w:r w:rsidRPr="00E72FA3">
        <w:rPr>
          <w:sz w:val="28"/>
          <w:szCs w:val="28"/>
        </w:rPr>
        <w:t>абз</w:t>
      </w:r>
      <w:proofErr w:type="spellEnd"/>
      <w:r w:rsidRPr="00E72FA3">
        <w:rPr>
          <w:sz w:val="28"/>
          <w:szCs w:val="28"/>
        </w:rPr>
        <w:t>. 3 преамбулы Закона от 07.02.1992 N 2300-1).</w:t>
      </w:r>
    </w:p>
    <w:p w:rsidR="00C22AAC" w:rsidRPr="00E72FA3" w:rsidRDefault="00C22AAC" w:rsidP="00C22AAC">
      <w:pPr>
        <w:pStyle w:val="ConsPlusNormal"/>
        <w:ind w:firstLine="720"/>
        <w:contextualSpacing/>
        <w:jc w:val="both"/>
        <w:rPr>
          <w:sz w:val="28"/>
          <w:szCs w:val="28"/>
        </w:rPr>
      </w:pPr>
      <w:r w:rsidRPr="00E72FA3">
        <w:rPr>
          <w:sz w:val="28"/>
          <w:szCs w:val="28"/>
        </w:rPr>
        <w:t>По общему правилу обязанности потребителя определяются, в частности, заключенным потребителем договором (например, договором возмездного оказания услуг, кредитным договором), а также законодательством РФ (ст. 421 ГК РФ; п. п. 1, 2 Постановления Пленума Верховного Суда РФ от 28.06.2012 N 17).</w:t>
      </w:r>
    </w:p>
    <w:p w:rsidR="00C22AAC" w:rsidRPr="00E72FA3" w:rsidRDefault="00C22AAC" w:rsidP="00C22AAC">
      <w:pPr>
        <w:pStyle w:val="ConsPlusNormal"/>
        <w:ind w:firstLine="720"/>
        <w:contextualSpacing/>
        <w:jc w:val="both"/>
        <w:rPr>
          <w:sz w:val="28"/>
          <w:szCs w:val="28"/>
        </w:rPr>
      </w:pPr>
      <w:r>
        <w:rPr>
          <w:sz w:val="28"/>
          <w:szCs w:val="28"/>
        </w:rPr>
        <w:t>С</w:t>
      </w:r>
      <w:r w:rsidRPr="00E72FA3">
        <w:rPr>
          <w:sz w:val="28"/>
          <w:szCs w:val="28"/>
        </w:rPr>
        <w:t>тороны вправе предусмотреть в договоре любые условия (в том числе условия, определяющие обязанности сторон), не противоречащие законодательству РФ (ст. 421, п. 1 ст. 422 ГК РФ).</w:t>
      </w:r>
    </w:p>
    <w:p w:rsidR="00C22AAC" w:rsidRPr="00E72FA3" w:rsidRDefault="00C22AAC" w:rsidP="00C22AAC">
      <w:pPr>
        <w:pStyle w:val="ConsPlusNormal"/>
        <w:ind w:firstLine="720"/>
        <w:contextualSpacing/>
        <w:jc w:val="both"/>
        <w:rPr>
          <w:sz w:val="28"/>
          <w:szCs w:val="28"/>
        </w:rPr>
      </w:pPr>
      <w:r w:rsidRPr="00E72FA3">
        <w:rPr>
          <w:sz w:val="28"/>
          <w:szCs w:val="28"/>
        </w:rPr>
        <w:t>В случае приобретения товара по договору купли-продажи потребитель обязан, в частности:</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оплатить товар (п. 1 ст. 454, п. 1 ст. 485, ст. 500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принять товар (п. 1 ст. 454, п. 1 ст. 484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привлечь продавца к участию в деле в случае предъявления третьим лицом иска об изъятии товара (ст. 462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известить продавца о передаче потребителю товара в количестве, превышающем указанное в договоре (п. 2 ст. 466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известить продавца о нарушении продавцом условий договора о количестве, ассортименте, качестве, комплектности, таре и (или) об упаковке товара в установленный срок, а если такой срок не установлен - в разумный срок после того, как нарушение соответствующего условия договора должно было быть обнаружено исходя из характера и назначения товара (п. 1 ст. 483 ГК РФ);</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возвратить товар с недостатками в случае отказа от исполнения договора и заявления требования о возврате уплаченной за товар суммы. Возврат товара осуществляется по требованию продавца и за его счет (п. п. 5, 6 ст. 503 ГК РФ; п. 1 ст. 18 Закона N 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 xml:space="preserve">возвратить товар в случае отказа от исполнения договора и заявления требования о возврате уплаченной за товар суммы в связи с непредоставлением продавцом возможности незамедлительно при заключении договора получить информацию о товаре (п. 1 ст. 12 Закона N </w:t>
      </w:r>
      <w:r w:rsidRPr="00E72FA3">
        <w:rPr>
          <w:sz w:val="28"/>
          <w:szCs w:val="28"/>
        </w:rPr>
        <w:lastRenderedPageBreak/>
        <w:t>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возместить продавцу (изготовителю), уполномоченной организации или уполномоченному индивидуальному предпринимателю, импортеру расходы на проведение экспертизы, а также связанные с ее проведением расходы на хранение и транспортировку товара. Такая обязанность возникает при наличии спора о причинах возникновении недостатков товара в случае, если в результате экспертизы товара установлено, что его недостатки возникли вследствие обстоятельств, за которые не отвечает продавец (изготовитель) (п. 5 ст. 18 Закона N 2300-1);</w:t>
      </w:r>
    </w:p>
    <w:p w:rsidR="00C22AAC" w:rsidRPr="00E72FA3" w:rsidRDefault="00C22AAC" w:rsidP="00C22AAC">
      <w:pPr>
        <w:pStyle w:val="ConsPlusNormal"/>
        <w:numPr>
          <w:ilvl w:val="0"/>
          <w:numId w:val="1"/>
        </w:numPr>
        <w:tabs>
          <w:tab w:val="left" w:pos="540"/>
        </w:tabs>
        <w:ind w:left="0"/>
        <w:contextualSpacing/>
        <w:jc w:val="both"/>
        <w:rPr>
          <w:sz w:val="28"/>
          <w:szCs w:val="28"/>
        </w:rPr>
      </w:pPr>
      <w:r w:rsidRPr="00E72FA3">
        <w:rPr>
          <w:sz w:val="28"/>
          <w:szCs w:val="28"/>
        </w:rPr>
        <w:t>доплатить разницу в ценах при замене товара ненадлежащего качества на такой же товар другой марки (модели, артикула) в случае, если цена товара, подлежащего замене, ниже цены товара, предоставленного взамен (п. 2 ст. 24 Закона N 2300-1).</w:t>
      </w:r>
    </w:p>
    <w:p w:rsidR="00C22AAC" w:rsidRPr="00E72FA3" w:rsidRDefault="00C22AAC" w:rsidP="00C22AAC">
      <w:pPr>
        <w:pStyle w:val="ConsPlusNormal"/>
        <w:ind w:firstLine="720"/>
        <w:contextualSpacing/>
        <w:jc w:val="both"/>
        <w:rPr>
          <w:sz w:val="28"/>
          <w:szCs w:val="28"/>
        </w:rPr>
      </w:pPr>
      <w:r w:rsidRPr="00E72FA3">
        <w:rPr>
          <w:sz w:val="28"/>
          <w:szCs w:val="28"/>
        </w:rPr>
        <w:t>В случае оказания потребителю услуг по договору возмездного оказания услуг потребитель обязан, в частности:</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оплатить оказанные ему услуги (п. 1 ст. 779 ГК РФ; ч. 1 ст. 37 Закона N 2300-1);</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оплатить исполнителю фактически понесенные им расходы, связанные с исполнением обязательств по договору, в случае одностороннего отказа от исполнения договора (п. 1 ст. 782 ГК РФ; ст. 32 Закона N 2300-1);</w:t>
      </w:r>
    </w:p>
    <w:p w:rsidR="00C22AAC" w:rsidRPr="00E72FA3" w:rsidRDefault="00C22AAC" w:rsidP="00C22AAC">
      <w:pPr>
        <w:pStyle w:val="ConsPlusNormal"/>
        <w:numPr>
          <w:ilvl w:val="0"/>
          <w:numId w:val="5"/>
        </w:numPr>
        <w:tabs>
          <w:tab w:val="left" w:pos="540"/>
        </w:tabs>
        <w:ind w:left="0"/>
        <w:contextualSpacing/>
        <w:jc w:val="both"/>
        <w:rPr>
          <w:sz w:val="28"/>
          <w:szCs w:val="28"/>
        </w:rPr>
      </w:pPr>
      <w:r w:rsidRPr="00E72FA3">
        <w:rPr>
          <w:sz w:val="28"/>
          <w:szCs w:val="28"/>
        </w:rPr>
        <w:t>возвратить результат услуги, если это возможно по ее характеру, в случае отказа от исполнения договора и заявления требования о возврате уплаченной за услугу суммы в связи с непредоставлением исполнителем возможности незамедлительно при заключении договора получить информацию об услуге (п. 1 ст. 12 Закона N 2300-1).</w:t>
      </w:r>
    </w:p>
    <w:p w:rsidR="00C22AAC" w:rsidRPr="00E72FA3" w:rsidRDefault="00C22AAC" w:rsidP="00C22AAC">
      <w:pPr>
        <w:pStyle w:val="ConsPlusNormal"/>
        <w:ind w:firstLine="720"/>
        <w:contextualSpacing/>
        <w:jc w:val="both"/>
        <w:rPr>
          <w:sz w:val="28"/>
          <w:szCs w:val="28"/>
        </w:rPr>
      </w:pPr>
      <w:r w:rsidRPr="00E72FA3">
        <w:rPr>
          <w:sz w:val="28"/>
          <w:szCs w:val="28"/>
        </w:rPr>
        <w:t>В случае выполнения для потребителя работ по договору подряда потребитель обязан, в частности:</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принять и оплатить выполненную работу (п. 1 ст. 702, п. 1 ст. 730 ГК РФ; ч. 2 ст. 37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оказывать подрядчику содействие в выполнении работы (п. 1 ст. 718 ГК РФ);</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предоставить материалы, оборудование, техническую документацию или подлежащие переработке (обработке) вещи, если предусмотрено выполнение работ с использованием материалов, оборудования, технической документации, вещей, которые находятся у потребителя (п. 1 ст. 719 ГК РФ);</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оплатить подрядчику часть установленной цены пропорционально части работы, выполненной до уведомления об отказе от исполнения договора, и возместить подрядчику расходы, произведенные до этого момента в целях исполнения договора, если они не входят в указанную часть цены работы (п. 2 ст. 731 ГК РФ; ст. 32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 xml:space="preserve">возвратить результат работы, если это возможно по ее характеру, в случае отказа от исполнения договора и заявления требования о возврате уплаченной за работу суммы в связи с непредоставлением подрядчиком возможности незамедлительно при заключении договора получить </w:t>
      </w:r>
      <w:r w:rsidRPr="00E72FA3">
        <w:rPr>
          <w:sz w:val="28"/>
          <w:szCs w:val="28"/>
        </w:rPr>
        <w:lastRenderedPageBreak/>
        <w:t>информацию о работе (п. 1 ст. 12 Закона N 2300-1);</w:t>
      </w:r>
    </w:p>
    <w:p w:rsidR="00C22AAC" w:rsidRPr="00E72FA3"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при обнаружении отступлений от договора, ухудшающих результат работы, или иных недостатков в работе немедленно заявить об этом подрядчику (п. 1 ст. 720 ГК РФ);</w:t>
      </w:r>
    </w:p>
    <w:p w:rsidR="00C22AAC" w:rsidRDefault="00C22AAC" w:rsidP="00C22AAC">
      <w:pPr>
        <w:pStyle w:val="ConsPlusNormal"/>
        <w:numPr>
          <w:ilvl w:val="0"/>
          <w:numId w:val="2"/>
        </w:numPr>
        <w:tabs>
          <w:tab w:val="left" w:pos="540"/>
        </w:tabs>
        <w:ind w:left="0" w:hanging="227"/>
        <w:contextualSpacing/>
        <w:jc w:val="both"/>
        <w:rPr>
          <w:sz w:val="28"/>
          <w:szCs w:val="28"/>
        </w:rPr>
      </w:pPr>
      <w:r w:rsidRPr="00E72FA3">
        <w:rPr>
          <w:sz w:val="28"/>
          <w:szCs w:val="28"/>
        </w:rPr>
        <w:t>в случае обнаружения после приемки работы отступлений в ней от договора или иных недостатков, которые не могли быть установлены при обычном способе приемки (скрытых недостатков), в том числе таких, которые были умышленно скрыты подрядчиком, известить об этом подрядчика в разумный срок по их обнаружении (п. 4 ст. 720 ГК РФ).</w:t>
      </w:r>
    </w:p>
    <w:p w:rsidR="00C22AAC" w:rsidRDefault="00C22AAC" w:rsidP="00C22AAC">
      <w:pPr>
        <w:pStyle w:val="ConsPlusNormal"/>
        <w:contextualSpacing/>
        <w:jc w:val="both"/>
        <w:rPr>
          <w:sz w:val="28"/>
          <w:szCs w:val="28"/>
        </w:rPr>
      </w:pPr>
    </w:p>
    <w:p w:rsidR="001E5344" w:rsidRDefault="001E5344" w:rsidP="00C22AAC">
      <w:pPr>
        <w:pStyle w:val="ConsPlusNormal"/>
        <w:contextualSpacing/>
        <w:jc w:val="both"/>
        <w:rPr>
          <w:sz w:val="28"/>
          <w:szCs w:val="28"/>
        </w:rPr>
      </w:pPr>
      <w:r>
        <w:rPr>
          <w:sz w:val="28"/>
          <w:szCs w:val="28"/>
        </w:rPr>
        <w:t>Заместитель</w:t>
      </w:r>
      <w:r w:rsidR="00C22AAC">
        <w:rPr>
          <w:sz w:val="28"/>
          <w:szCs w:val="28"/>
        </w:rPr>
        <w:t xml:space="preserve"> 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F04A67">
        <w:rPr>
          <w:bCs/>
          <w:sz w:val="28"/>
          <w:szCs w:val="28"/>
        </w:rPr>
        <w:lastRenderedPageBreak/>
        <w:t>Особенности работы в период испытательного срока</w:t>
      </w:r>
    </w:p>
    <w:p w:rsidR="00C22AAC" w:rsidRPr="00F04A67" w:rsidRDefault="00C22AAC" w:rsidP="00C22AAC">
      <w:pPr>
        <w:pStyle w:val="ConsPlusNormal"/>
        <w:contextualSpacing/>
        <w:jc w:val="center"/>
        <w:rPr>
          <w:sz w:val="28"/>
          <w:szCs w:val="28"/>
        </w:rPr>
      </w:pPr>
    </w:p>
    <w:p w:rsidR="00C22AAC" w:rsidRPr="00F04A67" w:rsidRDefault="00C22AAC" w:rsidP="00C22AAC">
      <w:pPr>
        <w:pStyle w:val="ConsPlusNormal"/>
        <w:ind w:firstLine="720"/>
        <w:contextualSpacing/>
        <w:jc w:val="both"/>
        <w:rPr>
          <w:sz w:val="28"/>
          <w:szCs w:val="28"/>
        </w:rPr>
      </w:pPr>
      <w:r w:rsidRPr="00F04A67">
        <w:rPr>
          <w:sz w:val="28"/>
          <w:szCs w:val="28"/>
        </w:rPr>
        <w:t>В период испытательного срока на работника распространяются трудовое законодательство РФ, коллективный договор, соглашения и локальные нормативные акты работодателя. При неудовлетворительном результате испытания работодатель вправе в трехдневный срок расторгнуть трудовой договор с указанием причин расторжения, а работник вправе расторгнуть его по собственному желанию.</w:t>
      </w:r>
    </w:p>
    <w:p w:rsidR="00C22AAC" w:rsidRPr="00F04A67" w:rsidRDefault="00C22AAC" w:rsidP="00C22AAC">
      <w:pPr>
        <w:pStyle w:val="ConsPlusNormal"/>
        <w:ind w:firstLine="720"/>
        <w:contextualSpacing/>
        <w:jc w:val="both"/>
        <w:rPr>
          <w:sz w:val="28"/>
          <w:szCs w:val="28"/>
        </w:rPr>
      </w:pPr>
      <w:r w:rsidRPr="00F04A67">
        <w:rPr>
          <w:sz w:val="28"/>
          <w:szCs w:val="28"/>
        </w:rPr>
        <w:t>При заключении трудового договора в нем по соглашению сторон может быть предусмотрено условие об испытании работника в целях проверки его соответствия поручаемой работе (ч. 1 ст. 70 ТК РФ).</w:t>
      </w:r>
    </w:p>
    <w:p w:rsidR="00C22AAC" w:rsidRPr="00F04A67" w:rsidRDefault="00C22AAC" w:rsidP="00C22AAC">
      <w:pPr>
        <w:pStyle w:val="ConsPlusNormal"/>
        <w:ind w:firstLine="720"/>
        <w:contextualSpacing/>
        <w:jc w:val="both"/>
        <w:rPr>
          <w:sz w:val="28"/>
          <w:szCs w:val="28"/>
        </w:rPr>
      </w:pPr>
      <w:r w:rsidRPr="00F04A67">
        <w:rPr>
          <w:sz w:val="28"/>
          <w:szCs w:val="28"/>
        </w:rPr>
        <w:t>Отсутствие в трудовом договоре условия об испытании означает, что работник принят на работу без испытания. Условие об испытании также может быть установлено отдельным соглашением при фактическом допущении к работе без оформления трудового договора. На основании заключенного соглашения условие об испытании вносится в трудовой договор (ч. 2 ст. 70 ТК РФ).</w:t>
      </w:r>
    </w:p>
    <w:p w:rsidR="00C22AAC" w:rsidRPr="00F04A67" w:rsidRDefault="00C22AAC" w:rsidP="00C22AAC">
      <w:pPr>
        <w:pStyle w:val="ConsPlusNormal"/>
        <w:ind w:firstLine="720"/>
        <w:contextualSpacing/>
        <w:jc w:val="both"/>
        <w:rPr>
          <w:sz w:val="28"/>
          <w:szCs w:val="28"/>
        </w:rPr>
      </w:pPr>
      <w:r w:rsidRPr="00F04A67">
        <w:rPr>
          <w:sz w:val="28"/>
          <w:szCs w:val="28"/>
        </w:rPr>
        <w:t>Если работник был допущен к выполнению работы без оформления трудового договора и отдельного соглашения об испытательном сроке, он считается принятым на работу без испытания (п. 10 Обзора, утв. Президиумом Верховного Суда РФ 27.04.2022).</w:t>
      </w:r>
    </w:p>
    <w:p w:rsidR="00C22AAC" w:rsidRPr="00F04A67" w:rsidRDefault="00C22AAC" w:rsidP="00C22AAC">
      <w:pPr>
        <w:pStyle w:val="ConsPlusNormal"/>
        <w:ind w:firstLine="720"/>
        <w:contextualSpacing/>
        <w:jc w:val="both"/>
        <w:rPr>
          <w:sz w:val="28"/>
          <w:szCs w:val="28"/>
        </w:rPr>
      </w:pPr>
      <w:r w:rsidRPr="00F04A67">
        <w:rPr>
          <w:sz w:val="28"/>
          <w:szCs w:val="28"/>
        </w:rPr>
        <w:t>Приказ о приеме на работу, в котором указано условие об испытании, не является соглашением сторон. Подпись работника в данном документе свидетельствует лишь о его ознакомлении с этим приказом (Апелляционное определение Московского городского суда от 24.03.2021 по делу N 33-6141/2021).</w:t>
      </w:r>
    </w:p>
    <w:p w:rsidR="00C22AAC" w:rsidRPr="00F04A67" w:rsidRDefault="00C22AAC" w:rsidP="00C22AAC">
      <w:pPr>
        <w:pStyle w:val="ConsPlusNormal"/>
        <w:contextualSpacing/>
        <w:jc w:val="both"/>
        <w:rPr>
          <w:sz w:val="28"/>
          <w:szCs w:val="28"/>
        </w:rPr>
      </w:pPr>
      <w:r>
        <w:rPr>
          <w:sz w:val="28"/>
          <w:szCs w:val="28"/>
        </w:rPr>
        <w:tab/>
      </w:r>
      <w:bookmarkStart w:id="1" w:name="Par12"/>
      <w:bookmarkEnd w:id="1"/>
      <w:r w:rsidRPr="00F04A67">
        <w:rPr>
          <w:sz w:val="28"/>
          <w:szCs w:val="28"/>
        </w:rPr>
        <w:t>Если работодатель сочтет, что результаты испытания неудовлетворительны, он имеет право до истечения испытательного срока расторгнуть трудовой договор с работником, предупредив его об этом в письменной форме не позднее чем за три дня. В уведомлении обязательно должны быть указаны причины, послужившие основанием для признания работника не выдержавшим испытание (ч. 1 ст. 71 ТК РФ). Также работодатель должен иметь документальное подтверждение того, что работник не прошел испытание. При этом работник вправе обжаловать решение работодателя в суд. Уволить работника, в том числе проходящего испытание, в период нахождения его в отпуске или на больничном неправомерно. В этом случае день увольнения надо перенести на первый день его выхода на работу (ст. 70, ч. 6 ст. 81 ТК РФ).</w:t>
      </w:r>
      <w:r>
        <w:rPr>
          <w:sz w:val="28"/>
          <w:szCs w:val="28"/>
        </w:rPr>
        <w:tab/>
      </w:r>
    </w:p>
    <w:p w:rsidR="00C22AAC" w:rsidRPr="00F04A67" w:rsidRDefault="00C22AAC" w:rsidP="00C22AAC">
      <w:pPr>
        <w:pStyle w:val="ConsPlusNormal"/>
        <w:ind w:firstLine="720"/>
        <w:contextualSpacing/>
        <w:jc w:val="both"/>
        <w:rPr>
          <w:sz w:val="28"/>
          <w:szCs w:val="28"/>
        </w:rPr>
      </w:pPr>
      <w:r w:rsidRPr="00F04A67">
        <w:rPr>
          <w:sz w:val="28"/>
          <w:szCs w:val="28"/>
        </w:rPr>
        <w:t>Уведомление работника менее чем за три дня до истечения срока испытания, если факт ненадлежащего исполнения им трудовых обязанностей был установлен работодателем непосредственно перед окончанием испытательного срока, не является нарушением процедуры увольнения (п. 20 Обзора, утв. Президиумом Верховного Суда РФ 09.12.2020).</w:t>
      </w:r>
    </w:p>
    <w:p w:rsidR="00C22AAC" w:rsidRPr="00F04A67" w:rsidRDefault="00C22AAC" w:rsidP="00C22AAC">
      <w:pPr>
        <w:pStyle w:val="ConsPlusNormal"/>
        <w:ind w:firstLine="720"/>
        <w:contextualSpacing/>
        <w:jc w:val="both"/>
        <w:rPr>
          <w:sz w:val="28"/>
          <w:szCs w:val="28"/>
        </w:rPr>
      </w:pPr>
      <w:r w:rsidRPr="00F04A67">
        <w:rPr>
          <w:sz w:val="28"/>
          <w:szCs w:val="28"/>
        </w:rPr>
        <w:t xml:space="preserve">Аналогичное право на расторжение договора в трехдневный срок закреплено и за работником. Если в период испытания работник решит, что </w:t>
      </w:r>
      <w:r w:rsidRPr="00F04A67">
        <w:rPr>
          <w:sz w:val="28"/>
          <w:szCs w:val="28"/>
        </w:rPr>
        <w:lastRenderedPageBreak/>
        <w:t>предложенная работа ему не подходит, он имеет право расторгнуть трудовой договор по собственному желанию, предупредив об этом работодателя в письменной форме за три дня (ч. 4 ст. 71 ТК РФ). Заявление может быть написано в произвольной форме.</w:t>
      </w:r>
    </w:p>
    <w:p w:rsidR="00C22AAC" w:rsidRPr="00F04A67" w:rsidRDefault="00C22AAC" w:rsidP="00C22AAC">
      <w:pPr>
        <w:pStyle w:val="ConsPlusNormal"/>
        <w:contextualSpacing/>
        <w:jc w:val="both"/>
        <w:rPr>
          <w:sz w:val="28"/>
          <w:szCs w:val="28"/>
        </w:rPr>
      </w:pPr>
      <w:r w:rsidRPr="00F04A67">
        <w:rPr>
          <w:sz w:val="28"/>
          <w:szCs w:val="28"/>
        </w:rPr>
        <w:t>В день прекращения трудового договора работодатель обязан выдать работнику трудовую книжку или предоставить сведения о трудовой деятельности и произвести с ним расчет с выплатой всех сумм, причитающихся работнику, в частности компенсации за неиспользованные дни отпуска и заработной платы за отработанное время (ч. 4 ст. 84.1, ч. 1 ст. 127, ч. 1 ст. 140 ТК РФ).</w:t>
      </w:r>
    </w:p>
    <w:p w:rsidR="00C22AAC" w:rsidRPr="00F04A67" w:rsidRDefault="00C22AAC" w:rsidP="00C22AAC">
      <w:pPr>
        <w:pStyle w:val="ConsPlusNormal"/>
        <w:ind w:firstLine="720"/>
        <w:contextualSpacing/>
        <w:jc w:val="both"/>
        <w:rPr>
          <w:sz w:val="28"/>
          <w:szCs w:val="28"/>
        </w:rPr>
      </w:pPr>
      <w:r w:rsidRPr="00F04A67">
        <w:rPr>
          <w:sz w:val="28"/>
          <w:szCs w:val="28"/>
        </w:rPr>
        <w:t>На впервые поступивших на работу работников, а также тех, кто подал заявление о предоставлении им работодателем сведений о трудовой деятельности (электронной трудовой книжки), бумажные трудовые книжки не оформляются и не ведутся. Работники, сохранившие бумажные трудовые книжки, вправе в любое время отказаться от них (ст. 66.1 ТК РФ; ч. 2, 4 - 6, 8 ст. 2 Закона от 16.12.2019 N 439-ФЗ).</w:t>
      </w:r>
    </w:p>
    <w:p w:rsidR="00C22AAC" w:rsidRPr="00F04A67" w:rsidRDefault="00C22AAC" w:rsidP="00C22AAC">
      <w:pPr>
        <w:pStyle w:val="ConsPlusNormal"/>
        <w:contextualSpacing/>
        <w:jc w:val="both"/>
        <w:rPr>
          <w:sz w:val="28"/>
          <w:szCs w:val="28"/>
        </w:rPr>
      </w:pPr>
      <w:r>
        <w:rPr>
          <w:sz w:val="28"/>
          <w:szCs w:val="28"/>
        </w:rPr>
        <w:tab/>
      </w:r>
      <w:r w:rsidRPr="00F04A67">
        <w:rPr>
          <w:sz w:val="28"/>
          <w:szCs w:val="28"/>
        </w:rPr>
        <w:t>Если срок испытания истек, а работник продолжает работу, то он считается выдержавшим испытание и последующее расторжение трудового договора допускается только на общих основаниях (ч. 3 ст. 71 ТК РФ).</w:t>
      </w:r>
    </w:p>
    <w:p w:rsidR="00C22AAC" w:rsidRPr="00F04A67" w:rsidRDefault="00C22AAC" w:rsidP="00C22AAC">
      <w:pPr>
        <w:pStyle w:val="ConsPlusNormal"/>
        <w:ind w:firstLine="720"/>
        <w:contextualSpacing/>
        <w:jc w:val="both"/>
        <w:rPr>
          <w:sz w:val="28"/>
          <w:szCs w:val="28"/>
        </w:rPr>
      </w:pPr>
      <w:r w:rsidRPr="00F04A67">
        <w:rPr>
          <w:sz w:val="28"/>
          <w:szCs w:val="28"/>
        </w:rPr>
        <w:t>В случае неоднократного заключения с работником трудовых договоров о приеме на работу на одну и ту же должность с установлением в каждом новом договоре условия об испытательном сроке суд может признать расторжение трудового договора с работником в связи с неудовлетворительным результатом испытания незаконным, так как подобный порядок перезаключения трудовых договоров нарушает трудовые права работника и лишает его гарантии по ограничению продолжительности испытательного срока (п. 9 Обзора, утв. Президиумом Верховного Суда РФ 27.04.2022).</w:t>
      </w:r>
    </w:p>
    <w:p w:rsidR="00C22AAC" w:rsidRPr="00F04A67" w:rsidRDefault="00C22AAC" w:rsidP="00C22AAC">
      <w:pPr>
        <w:pStyle w:val="ConsPlusNormal"/>
        <w:ind w:firstLine="720"/>
        <w:contextualSpacing/>
        <w:jc w:val="both"/>
        <w:rPr>
          <w:sz w:val="28"/>
          <w:szCs w:val="28"/>
        </w:rPr>
      </w:pPr>
      <w:r w:rsidRPr="00F04A67">
        <w:rPr>
          <w:sz w:val="28"/>
          <w:szCs w:val="28"/>
        </w:rPr>
        <w:t>Работодатель обязан обеспечивать работникам равную оплату за труд равной ценности. Запрещается какая бы то ни было дискриминация при установлении и изменении условий оплаты труда (ст. ст. 22, 132 ТК РФ). Таким образом, установление в трудовом договоре более низкой оплаты труда (должностного оклада) для работника на период испытательного срока по сравнению с той, которую работник будет получать в случае успешного прохождения испытания, противоречит трудовому законодательству. Даже если работник подписал трудовой договор, содержащий такое условие, то оно не подлежит применению (Определение Судебной коллегии по гражданским делам Верховного Суда Российской Федерации от 19.08.2019 N 18-КГ19-77).</w:t>
      </w:r>
    </w:p>
    <w:p w:rsidR="00C22AAC" w:rsidRPr="00F04A67" w:rsidRDefault="00C22AAC" w:rsidP="00C22AAC">
      <w:pPr>
        <w:pStyle w:val="ConsPlusNormal"/>
        <w:ind w:firstLine="720"/>
        <w:contextualSpacing/>
        <w:jc w:val="both"/>
        <w:rPr>
          <w:sz w:val="28"/>
          <w:szCs w:val="28"/>
        </w:rPr>
      </w:pPr>
      <w:r w:rsidRPr="00F04A67">
        <w:rPr>
          <w:sz w:val="28"/>
          <w:szCs w:val="28"/>
        </w:rPr>
        <w:t xml:space="preserve">Вместе с тем трудовое законодательство РФ не запрещает работодателю устанавливать систему премирования в зависимости от стажа и опыта работы. С учетом этого локальными нормативными актами работодателя о премировании может быть установлено, что премия выплачивается работникам по истечении определенного времени с момента заключения трудового договора, который может совпадать с истечением </w:t>
      </w:r>
      <w:r w:rsidRPr="00F04A67">
        <w:rPr>
          <w:sz w:val="28"/>
          <w:szCs w:val="28"/>
        </w:rPr>
        <w:lastRenderedPageBreak/>
        <w:t>испытательного срока (ч. 1 ст. 129, ч. 2 ст. 135 ТК РФ; Определение Московского городского суда от 16.03.2018 N 4Г-3225/2018).</w:t>
      </w:r>
    </w:p>
    <w:p w:rsidR="00C22AAC" w:rsidRPr="00F04A67" w:rsidRDefault="00C22AAC" w:rsidP="00C22AAC">
      <w:pPr>
        <w:pStyle w:val="ConsPlusNormal"/>
        <w:ind w:firstLine="720"/>
        <w:contextualSpacing/>
        <w:jc w:val="both"/>
        <w:rPr>
          <w:sz w:val="28"/>
          <w:szCs w:val="28"/>
        </w:rPr>
      </w:pPr>
      <w:r w:rsidRPr="00F04A67">
        <w:rPr>
          <w:sz w:val="28"/>
          <w:szCs w:val="28"/>
        </w:rPr>
        <w:t>В случае болезни работника в период испытательного срока на него распространяются все гарантии, предусмотренные трудовым законодательством, в том числе связанные с выплатой пособия по временной нетрудоспособности. При этом период болезни в срок испытания не засчитывается, то есть срок испытания приостанавливается с наступлением периода нетрудоспособности работника и продолжается с выходом работника на работу после окончания болезни (ч. 3, 7 ст. 70 ТК РФ). Сам по себе факт нахождения работника на больничном в период испытательного срока не может служить основанием для признания работника не выдержавшим испытание.</w:t>
      </w:r>
    </w:p>
    <w:p w:rsidR="00C22AAC" w:rsidRPr="00F04A67" w:rsidRDefault="00C22AAC" w:rsidP="00C22AAC">
      <w:pPr>
        <w:pStyle w:val="ConsPlusNormal"/>
        <w:contextualSpacing/>
        <w:jc w:val="both"/>
        <w:rPr>
          <w:sz w:val="28"/>
          <w:szCs w:val="28"/>
        </w:rPr>
      </w:pPr>
      <w:r>
        <w:rPr>
          <w:sz w:val="28"/>
          <w:szCs w:val="28"/>
        </w:rPr>
        <w:tab/>
      </w:r>
      <w:r w:rsidRPr="00F04A67">
        <w:rPr>
          <w:sz w:val="28"/>
          <w:szCs w:val="28"/>
        </w:rPr>
        <w:t>В стаж работы, дающий право на ежегодный основной оплачиваемый отпуск, включается время фактической работы. Право на использование отпуска за первый год работы возникает у работника по истечении шести месяцев его непрерывной работы у данного работодателя. По соглашению сторон оплачиваемый отпуск может быть предоставлен работнику и до истечения шести месяцев (ст. ст. 121, 122 ТК РФ).</w:t>
      </w:r>
    </w:p>
    <w:p w:rsidR="00C22AAC" w:rsidRPr="00F04A67" w:rsidRDefault="00C22AAC" w:rsidP="00C22AAC">
      <w:pPr>
        <w:pStyle w:val="ConsPlusNormal"/>
        <w:ind w:firstLine="720"/>
        <w:contextualSpacing/>
        <w:jc w:val="both"/>
        <w:rPr>
          <w:sz w:val="28"/>
          <w:szCs w:val="28"/>
        </w:rPr>
      </w:pPr>
      <w:r w:rsidRPr="00F04A67">
        <w:rPr>
          <w:sz w:val="28"/>
          <w:szCs w:val="28"/>
        </w:rPr>
        <w:t>С учетом этого при увольнении работника по инициативе работодателя в связи с неудовлетворительным результатом испытания или по инициативе самого работника последнему выплачивается денежная компенсация за неиспользованный отпуск (ч. 3 ст. 70, ст. 127 ТК РФ).</w:t>
      </w:r>
    </w:p>
    <w:p w:rsidR="00C22AAC" w:rsidRPr="00F04A67" w:rsidRDefault="00C22AAC" w:rsidP="00C22AAC">
      <w:pPr>
        <w:pStyle w:val="ConsPlusNormal"/>
        <w:ind w:firstLine="720"/>
        <w:contextualSpacing/>
        <w:jc w:val="both"/>
        <w:rPr>
          <w:sz w:val="28"/>
          <w:szCs w:val="28"/>
        </w:rPr>
      </w:pPr>
      <w:r w:rsidRPr="00F04A67">
        <w:rPr>
          <w:sz w:val="28"/>
          <w:szCs w:val="28"/>
        </w:rPr>
        <w:t>При этом не имеет значения, отработан ли предусмотренный ТК РФ стаж, дающий право на ежегодный оплачиваемый отпуск. Если работник отработал не менее половины месяца, ему при увольнении должна быть выплачена денежная компенсация за неиспользованный отпуск. Работник, проработавший менее пяти с половиной месяцев, независимо от причин увольнения получает пропорциональную компенсацию. При исчислении сроков работы, дающих право на компенсацию за отпуск при увольнении, излишки, составляющие менее половины месяца, исключаются из подсчета, а излишки, составляющие не менее половины месяца, округляются до полного месяца (п. п. 28, 35 Правил, утв. НКТ СССР 30.04.1930 N 169).</w:t>
      </w:r>
    </w:p>
    <w:p w:rsidR="00C22AAC" w:rsidRPr="00F04A67" w:rsidRDefault="00C22AAC" w:rsidP="00C22AAC">
      <w:pPr>
        <w:pStyle w:val="ConsPlusNormal"/>
        <w:ind w:firstLine="720"/>
        <w:contextualSpacing/>
        <w:jc w:val="both"/>
        <w:rPr>
          <w:sz w:val="28"/>
          <w:szCs w:val="28"/>
        </w:rPr>
      </w:pPr>
      <w:r w:rsidRPr="00F04A67">
        <w:rPr>
          <w:sz w:val="28"/>
          <w:szCs w:val="28"/>
        </w:rPr>
        <w:t>В срок испытания не засчитываются период временной нетрудоспособности работника и другие периоды, когда он фактически отсутствовал на работе (ч. 7 ст. 70 ТК РФ). К таким периодам относится в том числе время:</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нахождения работника в краткосрочном отпуске без сохранения заработной платы или в отпуске в связи с обучением;</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выполнения государственных или общественных обязанностей;</w:t>
      </w:r>
    </w:p>
    <w:p w:rsidR="00C22AAC" w:rsidRPr="00F04A67"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отсутствия работника на работе без уважительных причин (период прогула);</w:t>
      </w:r>
    </w:p>
    <w:p w:rsidR="00C22AAC" w:rsidRDefault="00C22AAC" w:rsidP="00C22AAC">
      <w:pPr>
        <w:pStyle w:val="ConsPlusNormal"/>
        <w:numPr>
          <w:ilvl w:val="0"/>
          <w:numId w:val="1"/>
        </w:numPr>
        <w:tabs>
          <w:tab w:val="left" w:pos="540"/>
        </w:tabs>
        <w:ind w:left="0"/>
        <w:contextualSpacing/>
        <w:jc w:val="both"/>
        <w:rPr>
          <w:sz w:val="28"/>
          <w:szCs w:val="28"/>
        </w:rPr>
      </w:pPr>
      <w:r w:rsidRPr="00F04A67">
        <w:rPr>
          <w:sz w:val="28"/>
          <w:szCs w:val="28"/>
        </w:rPr>
        <w:t>простоя, если работник в период простоя отсутствовал на работе.</w:t>
      </w:r>
    </w:p>
    <w:p w:rsidR="00C22AAC" w:rsidRDefault="00C22AAC" w:rsidP="00C22AAC">
      <w:pPr>
        <w:pStyle w:val="ConsPlusNormal"/>
        <w:contextualSpacing/>
        <w:jc w:val="both"/>
        <w:rPr>
          <w:sz w:val="28"/>
          <w:szCs w:val="28"/>
        </w:rPr>
      </w:pPr>
    </w:p>
    <w:p w:rsidR="00C22AAC" w:rsidRDefault="001E5344" w:rsidP="00C22AAC">
      <w:pPr>
        <w:pStyle w:val="ConsPlusNormal"/>
        <w:contextualSpacing/>
        <w:jc w:val="both"/>
        <w:rPr>
          <w:sz w:val="28"/>
          <w:szCs w:val="28"/>
        </w:rPr>
      </w:pPr>
      <w:r>
        <w:rPr>
          <w:sz w:val="28"/>
          <w:szCs w:val="28"/>
        </w:rPr>
        <w:t xml:space="preserve">Заместитель </w:t>
      </w:r>
      <w:r w:rsidR="00C22AAC">
        <w:rPr>
          <w:sz w:val="28"/>
          <w:szCs w:val="28"/>
        </w:rPr>
        <w:t>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ab/>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Pr="00F00CE4" w:rsidRDefault="00C22AAC" w:rsidP="00C22AAC">
      <w:pPr>
        <w:pStyle w:val="ConsPlusNormal"/>
        <w:contextualSpacing/>
        <w:jc w:val="center"/>
        <w:rPr>
          <w:sz w:val="28"/>
          <w:szCs w:val="28"/>
        </w:rPr>
      </w:pPr>
      <w:r w:rsidRPr="00F00CE4">
        <w:rPr>
          <w:bCs/>
          <w:sz w:val="28"/>
          <w:szCs w:val="28"/>
        </w:rPr>
        <w:lastRenderedPageBreak/>
        <w:t>Полномочия совета трудового коллектива</w:t>
      </w:r>
    </w:p>
    <w:p w:rsidR="00C22AAC" w:rsidRPr="00F00CE4" w:rsidRDefault="00C22AAC" w:rsidP="00C22AAC">
      <w:pPr>
        <w:pStyle w:val="ConsPlusNormal"/>
        <w:contextualSpacing/>
        <w:jc w:val="both"/>
        <w:rPr>
          <w:sz w:val="28"/>
          <w:szCs w:val="28"/>
        </w:rPr>
      </w:pPr>
    </w:p>
    <w:p w:rsidR="00C22AAC" w:rsidRPr="00F00CE4" w:rsidRDefault="00C22AAC" w:rsidP="00C22AAC">
      <w:pPr>
        <w:pStyle w:val="ConsPlusNormal"/>
        <w:ind w:firstLine="720"/>
        <w:contextualSpacing/>
        <w:jc w:val="both"/>
        <w:rPr>
          <w:sz w:val="28"/>
          <w:szCs w:val="28"/>
        </w:rPr>
      </w:pPr>
      <w:r w:rsidRPr="00F00CE4">
        <w:rPr>
          <w:sz w:val="28"/>
          <w:szCs w:val="28"/>
        </w:rPr>
        <w:t>Трудовое законодательство не содержит определение понятия "трудовой коллектив" или "совет трудового коллектива".</w:t>
      </w:r>
    </w:p>
    <w:p w:rsidR="00C22AAC" w:rsidRPr="00F00CE4" w:rsidRDefault="00C22AAC" w:rsidP="00C22AAC">
      <w:pPr>
        <w:pStyle w:val="ConsPlusNormal"/>
        <w:ind w:firstLine="720"/>
        <w:contextualSpacing/>
        <w:jc w:val="both"/>
        <w:rPr>
          <w:sz w:val="28"/>
          <w:szCs w:val="28"/>
        </w:rPr>
      </w:pPr>
      <w:r w:rsidRPr="00F00CE4">
        <w:rPr>
          <w:sz w:val="28"/>
          <w:szCs w:val="28"/>
        </w:rPr>
        <w:t>Под трудовым коллективом, как правило, понимаются все работники конкретной организации, осуществляющие в ней трудовую деятельность на основании трудового договора.</w:t>
      </w:r>
    </w:p>
    <w:p w:rsidR="00C22AAC" w:rsidRPr="00F00CE4" w:rsidRDefault="00C22AAC" w:rsidP="00C22AAC">
      <w:pPr>
        <w:pStyle w:val="ConsPlusNormal"/>
        <w:ind w:firstLine="720"/>
        <w:contextualSpacing/>
        <w:jc w:val="both"/>
        <w:rPr>
          <w:sz w:val="28"/>
          <w:szCs w:val="28"/>
        </w:rPr>
      </w:pPr>
      <w:r w:rsidRPr="00F00CE4">
        <w:rPr>
          <w:sz w:val="28"/>
          <w:szCs w:val="28"/>
        </w:rPr>
        <w:t>Под советом трудового коллектива понимается выборный представительный орган работников, созданный из числа работников организации в целях защиты своих прав и интересов. Создание в организации совета трудового коллектива не является обязательным.</w:t>
      </w:r>
    </w:p>
    <w:p w:rsidR="00C22AAC" w:rsidRPr="00F00CE4" w:rsidRDefault="00C22AAC" w:rsidP="00C22AAC">
      <w:pPr>
        <w:pStyle w:val="ConsPlusNormal"/>
        <w:ind w:firstLine="720"/>
        <w:contextualSpacing/>
        <w:jc w:val="both"/>
        <w:rPr>
          <w:sz w:val="28"/>
          <w:szCs w:val="28"/>
        </w:rPr>
      </w:pPr>
      <w:r w:rsidRPr="00F00CE4">
        <w:rPr>
          <w:sz w:val="28"/>
          <w:szCs w:val="28"/>
        </w:rPr>
        <w:t>Работники имеют право на защиту своих прав, свобод и законных интересов всеми не запрещенными законом способами, а также право на объединение (ст. 21 ТК РФ).</w:t>
      </w:r>
    </w:p>
    <w:p w:rsidR="00C22AAC" w:rsidRPr="00F00CE4" w:rsidRDefault="00C22AAC" w:rsidP="00C22AAC">
      <w:pPr>
        <w:pStyle w:val="ConsPlusNormal"/>
        <w:ind w:firstLine="720"/>
        <w:contextualSpacing/>
        <w:jc w:val="both"/>
        <w:rPr>
          <w:sz w:val="28"/>
          <w:szCs w:val="28"/>
        </w:rPr>
      </w:pPr>
      <w:r w:rsidRPr="00F00CE4">
        <w:rPr>
          <w:sz w:val="28"/>
          <w:szCs w:val="28"/>
        </w:rPr>
        <w:t>В рамках системы социального партнерства представителями работников могут быть как профессиональные союзы и их объединения, иные профсоюзные организации, так и иные представители, избираемые работниками в случаях, предусмотренных трудовым законодательством, в частности совет трудового коллектива (ст. 29 ТК РФ).</w:t>
      </w:r>
    </w:p>
    <w:p w:rsidR="00C22AAC" w:rsidRPr="00F00CE4" w:rsidRDefault="00C22AAC" w:rsidP="00C22AAC">
      <w:pPr>
        <w:pStyle w:val="ConsPlusNormal"/>
        <w:ind w:firstLine="720"/>
        <w:contextualSpacing/>
        <w:jc w:val="both"/>
        <w:rPr>
          <w:sz w:val="28"/>
          <w:szCs w:val="28"/>
        </w:rPr>
      </w:pPr>
      <w:r w:rsidRPr="00F00CE4">
        <w:rPr>
          <w:sz w:val="28"/>
          <w:szCs w:val="28"/>
        </w:rPr>
        <w:t>Так, совет трудового коллектива может быть создан из числа работников организации в случае, если работники не объединены в какие-либо первичные профсоюзные организации или если ни одна из имеющихся первичных профсоюзных организаций не объединяет более половины работников данного работодателя и не уполномочена представлять интересы всех работников в социальном партнерстве на локальном уровне, для осуществления указанных полномочий. Избирается он на общем собрании (конференции) работников тайным голосованием (ст. 31 ТК РФ).</w:t>
      </w:r>
    </w:p>
    <w:p w:rsidR="00C22AAC" w:rsidRPr="00F00CE4" w:rsidRDefault="00C22AAC" w:rsidP="00C22AAC">
      <w:pPr>
        <w:pStyle w:val="ConsPlusNormal"/>
        <w:ind w:firstLine="720"/>
        <w:contextualSpacing/>
        <w:jc w:val="both"/>
        <w:rPr>
          <w:sz w:val="28"/>
          <w:szCs w:val="28"/>
        </w:rPr>
      </w:pPr>
      <w:r w:rsidRPr="00F00CE4">
        <w:rPr>
          <w:sz w:val="28"/>
          <w:szCs w:val="28"/>
        </w:rPr>
        <w:t>Работодатель обязан создавать условия, обеспечивающие деятельность представителей работников, в соответствии с трудовым законодательством, коллективным договором, соглашениями (ст. 32 ТК РФ).</w:t>
      </w:r>
    </w:p>
    <w:p w:rsidR="00C22AAC" w:rsidRPr="00F00CE4" w:rsidRDefault="00C22AAC" w:rsidP="00C22AAC">
      <w:pPr>
        <w:pStyle w:val="ConsPlusNormal"/>
        <w:ind w:firstLine="540"/>
        <w:contextualSpacing/>
        <w:jc w:val="both"/>
        <w:rPr>
          <w:sz w:val="28"/>
          <w:szCs w:val="28"/>
        </w:rPr>
      </w:pPr>
      <w:r w:rsidRPr="00F00CE4">
        <w:rPr>
          <w:sz w:val="28"/>
          <w:szCs w:val="28"/>
        </w:rPr>
        <w:t>На практике после принятия решения о создании совета трудового коллектива для регламентации порядка его создания и дальнейшего функционирования утверждается устав либо положение о совете трудового коллектива. Данный документ должен регулировать следующие вопросы:</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цели и задачи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функции и полномочия (компетенция)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порядок формирования его состава, количество членов совета, структуру органа, требования к представителю работников;</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права, обязанности и ответственность членов совета;</w:t>
      </w:r>
    </w:p>
    <w:p w:rsidR="00C22AAC" w:rsidRPr="00F00CE4" w:rsidRDefault="00C22AAC" w:rsidP="00C22AAC">
      <w:pPr>
        <w:pStyle w:val="ConsPlusNormal"/>
        <w:numPr>
          <w:ilvl w:val="0"/>
          <w:numId w:val="1"/>
        </w:numPr>
        <w:tabs>
          <w:tab w:val="left" w:pos="540"/>
        </w:tabs>
        <w:ind w:hanging="300"/>
        <w:contextualSpacing/>
        <w:jc w:val="both"/>
        <w:rPr>
          <w:sz w:val="28"/>
          <w:szCs w:val="28"/>
        </w:rPr>
      </w:pPr>
      <w:r w:rsidRPr="00F00CE4">
        <w:rPr>
          <w:sz w:val="28"/>
          <w:szCs w:val="28"/>
        </w:rPr>
        <w:t>порядок взаимодействия совета с руководством.</w:t>
      </w:r>
    </w:p>
    <w:p w:rsidR="00C22AAC" w:rsidRPr="00F00CE4" w:rsidRDefault="00C22AAC" w:rsidP="00C22AAC">
      <w:pPr>
        <w:pStyle w:val="ConsPlusNormal"/>
        <w:ind w:firstLine="313"/>
        <w:contextualSpacing/>
        <w:jc w:val="both"/>
        <w:rPr>
          <w:sz w:val="28"/>
          <w:szCs w:val="28"/>
        </w:rPr>
      </w:pPr>
      <w:r w:rsidRPr="00F00CE4">
        <w:rPr>
          <w:sz w:val="28"/>
          <w:szCs w:val="28"/>
        </w:rPr>
        <w:t>В структуру совета трудового коллектива обычно входят:</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председатель, осуществляющий основное руководство советом;</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секретарь, отвечающий за делопроизводство;</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 xml:space="preserve">заместители председателя, выполняющие задачи председателя по </w:t>
      </w:r>
      <w:r w:rsidRPr="00F00CE4">
        <w:rPr>
          <w:sz w:val="28"/>
          <w:szCs w:val="28"/>
        </w:rPr>
        <w:lastRenderedPageBreak/>
        <w:t>соответствующим направлениям;</w:t>
      </w:r>
    </w:p>
    <w:p w:rsidR="00C22AAC" w:rsidRPr="00F00CE4" w:rsidRDefault="00C22AAC" w:rsidP="00C22AAC">
      <w:pPr>
        <w:pStyle w:val="ConsPlusNormal"/>
        <w:numPr>
          <w:ilvl w:val="0"/>
          <w:numId w:val="5"/>
        </w:numPr>
        <w:tabs>
          <w:tab w:val="left" w:pos="540"/>
        </w:tabs>
        <w:contextualSpacing/>
        <w:jc w:val="both"/>
        <w:rPr>
          <w:sz w:val="28"/>
          <w:szCs w:val="28"/>
        </w:rPr>
      </w:pPr>
      <w:r w:rsidRPr="00F00CE4">
        <w:rPr>
          <w:sz w:val="28"/>
          <w:szCs w:val="28"/>
        </w:rPr>
        <w:t>рядовые члены, которые участвуют в собраниях, выполняют задачи, вносят предложения.</w:t>
      </w:r>
    </w:p>
    <w:p w:rsidR="00C22AAC" w:rsidRPr="00F00CE4" w:rsidRDefault="00C22AAC" w:rsidP="00C22AAC">
      <w:pPr>
        <w:pStyle w:val="ConsPlusNormal"/>
        <w:ind w:firstLine="313"/>
        <w:contextualSpacing/>
        <w:jc w:val="both"/>
        <w:rPr>
          <w:sz w:val="28"/>
          <w:szCs w:val="28"/>
        </w:rPr>
      </w:pPr>
      <w:r w:rsidRPr="00F00CE4">
        <w:rPr>
          <w:sz w:val="28"/>
          <w:szCs w:val="28"/>
        </w:rPr>
        <w:t>Также в рамках советов могут формироваться временные или постоянные профильные комиссии, рассматривающие отдельные аспекты деятельности организации и работников.</w:t>
      </w:r>
    </w:p>
    <w:p w:rsidR="00C22AAC" w:rsidRPr="00F00CE4" w:rsidRDefault="00C22AAC" w:rsidP="00C22AAC">
      <w:pPr>
        <w:pStyle w:val="ConsPlusNormal"/>
        <w:ind w:firstLine="313"/>
        <w:contextualSpacing/>
        <w:jc w:val="both"/>
        <w:rPr>
          <w:sz w:val="28"/>
          <w:szCs w:val="28"/>
        </w:rPr>
      </w:pPr>
      <w:r w:rsidRPr="00F00CE4">
        <w:rPr>
          <w:sz w:val="28"/>
          <w:szCs w:val="28"/>
        </w:rPr>
        <w:t>Совет трудового коллектива обладает определенными полномочиями. Эти полномочия делегируются ему работниками организации при проведении общего собрания и выборе такого представительного органа. При этом делегированные полномочия не могут быть шире, чем предусмотрено трудовым законодательством РФ.</w:t>
      </w:r>
    </w:p>
    <w:p w:rsidR="00C22AAC" w:rsidRPr="00F00CE4" w:rsidRDefault="00C22AAC" w:rsidP="00C22AAC">
      <w:pPr>
        <w:pStyle w:val="ConsPlusNormal"/>
        <w:ind w:firstLine="313"/>
        <w:contextualSpacing/>
        <w:jc w:val="both"/>
        <w:rPr>
          <w:sz w:val="28"/>
          <w:szCs w:val="28"/>
        </w:rPr>
      </w:pPr>
      <w:r w:rsidRPr="00F00CE4">
        <w:rPr>
          <w:sz w:val="28"/>
          <w:szCs w:val="28"/>
        </w:rPr>
        <w:t>Так, совет трудового коллектива вправе представлять интересы работников в следующих случаях (ст. ст. 29, 36, 37, 53, 53.1, 384 ТК РФ):</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при проведении коллективных переговоров;</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заключении или изменении коллективного договора, осуществлении контроля за его выполнением;</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реализации права на участие в управлении организацией, в частности, в форме обсуждения с работодателем вопросов о работе организации, внесения предложений по ее совершенствованию, а также в установленных случаях, участия в заседаниях коллегиального органа управления организации с правом совещательного голоса;</w:t>
      </w:r>
    </w:p>
    <w:p w:rsidR="00C22AAC" w:rsidRPr="00F00CE4" w:rsidRDefault="00C22AAC" w:rsidP="00C22AAC">
      <w:pPr>
        <w:pStyle w:val="ConsPlusNormal"/>
        <w:numPr>
          <w:ilvl w:val="0"/>
          <w:numId w:val="2"/>
        </w:numPr>
        <w:tabs>
          <w:tab w:val="left" w:pos="540"/>
        </w:tabs>
        <w:ind w:hanging="227"/>
        <w:contextualSpacing/>
        <w:jc w:val="both"/>
        <w:rPr>
          <w:sz w:val="28"/>
          <w:szCs w:val="28"/>
        </w:rPr>
      </w:pPr>
      <w:r w:rsidRPr="00F00CE4">
        <w:rPr>
          <w:sz w:val="28"/>
          <w:szCs w:val="28"/>
        </w:rPr>
        <w:t>рассмотрении трудовых споров работников с работодателем. Так, совет трудового коллектива вправе инициировать создание комиссии по трудовым спорам и делегировать в нее представителей с их последующим утверждением на общем собрании трудового коллектива.</w:t>
      </w:r>
    </w:p>
    <w:p w:rsidR="00C22AAC" w:rsidRPr="00F00CE4" w:rsidRDefault="00C22AAC" w:rsidP="00C22AAC">
      <w:pPr>
        <w:pStyle w:val="ConsPlusNormal"/>
        <w:ind w:firstLine="313"/>
        <w:contextualSpacing/>
        <w:jc w:val="both"/>
        <w:rPr>
          <w:sz w:val="28"/>
          <w:szCs w:val="28"/>
        </w:rPr>
      </w:pPr>
      <w:r w:rsidRPr="00F00CE4">
        <w:rPr>
          <w:sz w:val="28"/>
          <w:szCs w:val="28"/>
        </w:rPr>
        <w:t>Первичные профсоюзные организации (объединения профсоюзов) так же, как и советы трудового коллектива, являются представительными органами работников, однако обладают дополнительным перечнем прав и полномочий. Совет трудового коллектива не может быть наделен теми полномочиями и функциями, которые законодательно закреплены исключительно за профсоюзной организацией.</w:t>
      </w:r>
    </w:p>
    <w:p w:rsidR="00C22AAC" w:rsidRDefault="00C22AAC" w:rsidP="00C22AAC">
      <w:pPr>
        <w:pStyle w:val="ConsPlusNormal"/>
        <w:ind w:firstLine="313"/>
        <w:contextualSpacing/>
        <w:jc w:val="both"/>
        <w:rPr>
          <w:sz w:val="28"/>
          <w:szCs w:val="28"/>
        </w:rPr>
      </w:pPr>
      <w:r w:rsidRPr="00F00CE4">
        <w:rPr>
          <w:sz w:val="28"/>
          <w:szCs w:val="28"/>
        </w:rPr>
        <w:t>Наличие совета трудового коллектива не может являться препятствием для осуществления первичными профсоюзными организациями своих полномочий (ст. 31 ТК РФ).</w:t>
      </w:r>
    </w:p>
    <w:p w:rsidR="00C22AAC" w:rsidRDefault="00C22AAC" w:rsidP="00C22AAC">
      <w:pPr>
        <w:pStyle w:val="ConsPlusNormal"/>
        <w:ind w:firstLine="313"/>
        <w:contextualSpacing/>
        <w:jc w:val="both"/>
        <w:rPr>
          <w:sz w:val="28"/>
          <w:szCs w:val="28"/>
        </w:rPr>
      </w:pPr>
    </w:p>
    <w:p w:rsidR="00C22AAC" w:rsidRDefault="001E5344" w:rsidP="00C22AAC">
      <w:pPr>
        <w:pStyle w:val="ConsPlusNormal"/>
        <w:contextualSpacing/>
        <w:jc w:val="both"/>
        <w:rPr>
          <w:sz w:val="28"/>
          <w:szCs w:val="28"/>
        </w:rPr>
      </w:pPr>
      <w:r>
        <w:rPr>
          <w:sz w:val="28"/>
          <w:szCs w:val="28"/>
        </w:rPr>
        <w:t xml:space="preserve">Заместитель прокурора </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Pr="007A4A68" w:rsidRDefault="00C22AAC" w:rsidP="00C22AAC">
      <w:pPr>
        <w:pStyle w:val="ConsPlusNormal"/>
        <w:contextualSpacing/>
        <w:jc w:val="center"/>
        <w:rPr>
          <w:sz w:val="28"/>
          <w:szCs w:val="28"/>
        </w:rPr>
      </w:pPr>
      <w:r w:rsidRPr="007A4A68">
        <w:rPr>
          <w:bCs/>
          <w:sz w:val="28"/>
          <w:szCs w:val="28"/>
        </w:rPr>
        <w:lastRenderedPageBreak/>
        <w:t>Права и обязанности несовершеннолетних</w:t>
      </w:r>
    </w:p>
    <w:p w:rsidR="00C22AAC" w:rsidRPr="007A4A68" w:rsidRDefault="00C22AAC" w:rsidP="00C22AAC">
      <w:pPr>
        <w:pStyle w:val="ConsPlusNormal"/>
        <w:contextualSpacing/>
        <w:jc w:val="both"/>
        <w:rPr>
          <w:sz w:val="28"/>
          <w:szCs w:val="28"/>
        </w:rPr>
      </w:pPr>
    </w:p>
    <w:p w:rsidR="00C22AAC" w:rsidRPr="007A4A68" w:rsidRDefault="00C22AAC" w:rsidP="00C22AAC">
      <w:pPr>
        <w:pStyle w:val="ConsPlusNormal"/>
        <w:ind w:firstLine="720"/>
        <w:contextualSpacing/>
        <w:jc w:val="both"/>
        <w:rPr>
          <w:sz w:val="28"/>
          <w:szCs w:val="28"/>
        </w:rPr>
      </w:pPr>
      <w:r w:rsidRPr="007A4A68">
        <w:rPr>
          <w:sz w:val="28"/>
          <w:szCs w:val="28"/>
        </w:rPr>
        <w:t>Объем прав и обязанностей несовершеннолетнего лица зависит преимущественно от его возраста и сферы правоотношений. Рассмотрим далее некоторые особенности в разрезе отдельных сфер правоотношений.</w:t>
      </w:r>
    </w:p>
    <w:p w:rsidR="00C22AAC" w:rsidRPr="007A4A68" w:rsidRDefault="00C22AAC" w:rsidP="00C22AAC">
      <w:pPr>
        <w:pStyle w:val="ConsPlusNormal"/>
        <w:ind w:firstLine="720"/>
        <w:contextualSpacing/>
        <w:jc w:val="both"/>
        <w:rPr>
          <w:sz w:val="28"/>
          <w:szCs w:val="28"/>
        </w:rPr>
      </w:pPr>
      <w:r w:rsidRPr="007A4A68">
        <w:rPr>
          <w:sz w:val="28"/>
          <w:szCs w:val="28"/>
        </w:rPr>
        <w:t>В РФ установлен приоритет семейного воспитания детей. Помимо права на воспитание своими родителями ребенок, в частности, имеет право на образование, обеспечение его интересов, всестороннее развитие, получение содержания от своих родителей и других членов семьи (п. 3 ст. 1, п. 2 ст. 54, п. 1 ст. 60 СК РФ).</w:t>
      </w:r>
    </w:p>
    <w:p w:rsidR="00C22AAC" w:rsidRPr="007A4A68" w:rsidRDefault="00C22AAC" w:rsidP="00C22AAC">
      <w:pPr>
        <w:pStyle w:val="ConsPlusNormal"/>
        <w:ind w:firstLine="720"/>
        <w:contextualSpacing/>
        <w:jc w:val="both"/>
        <w:rPr>
          <w:sz w:val="28"/>
          <w:szCs w:val="28"/>
        </w:rPr>
      </w:pPr>
      <w:r w:rsidRPr="007A4A68">
        <w:rPr>
          <w:sz w:val="28"/>
          <w:szCs w:val="28"/>
        </w:rPr>
        <w:t>В части права ребенка на получение содержания от родителей и других членов семьи.</w:t>
      </w:r>
    </w:p>
    <w:p w:rsidR="00C22AAC" w:rsidRPr="007A4A68" w:rsidRDefault="00C22AAC" w:rsidP="00C22AAC">
      <w:pPr>
        <w:pStyle w:val="ConsPlusNormal"/>
        <w:ind w:firstLine="720"/>
        <w:contextualSpacing/>
        <w:jc w:val="both"/>
        <w:rPr>
          <w:sz w:val="28"/>
          <w:szCs w:val="28"/>
        </w:rPr>
      </w:pPr>
      <w:r w:rsidRPr="007A4A68">
        <w:rPr>
          <w:sz w:val="28"/>
          <w:szCs w:val="28"/>
        </w:rPr>
        <w:t>В свою очередь, забота о детях, их воспитание, обеспечение получения детьми основного общего образования относятся к обязанностям родителей. Государство, обеспечивая приоритет семейного воспитания, берет на себя обязанности родителей в отношении детей, оставшихся без попечения (ч. 2 ст. 38, ч. 4 ст. 43, ч. 4 ст. 67.1 Конституции РФ).</w:t>
      </w:r>
    </w:p>
    <w:p w:rsidR="00C22AAC" w:rsidRPr="007A4A68" w:rsidRDefault="00C22AAC" w:rsidP="00C22AAC">
      <w:pPr>
        <w:pStyle w:val="ConsPlusNormal"/>
        <w:ind w:firstLine="720"/>
        <w:contextualSpacing/>
        <w:jc w:val="both"/>
        <w:rPr>
          <w:sz w:val="28"/>
          <w:szCs w:val="28"/>
        </w:rPr>
      </w:pPr>
      <w:r w:rsidRPr="007A4A68">
        <w:rPr>
          <w:sz w:val="28"/>
          <w:szCs w:val="28"/>
        </w:rPr>
        <w:t>Гражданская правоспособность, то есть способность иметь гражданские права и нести обязанности, возникает в момент рождения и прекращается со смертью. В свою очередь, способность своими действиями приобретать и осуществлять гражданские права, создавать для себя гражданские обязанности и исполнять их (гражданская дееспособность) возникает в полном объеме, как правило, по достижении 18-летнего возраста (ст. ст. 17, 21 ГК РФ).</w:t>
      </w:r>
    </w:p>
    <w:p w:rsidR="00C22AAC" w:rsidRPr="007A4A68" w:rsidRDefault="00C22AAC" w:rsidP="00C22AAC">
      <w:pPr>
        <w:pStyle w:val="ConsPlusNormal"/>
        <w:ind w:firstLine="720"/>
        <w:contextualSpacing/>
        <w:jc w:val="both"/>
        <w:rPr>
          <w:sz w:val="28"/>
          <w:szCs w:val="28"/>
        </w:rPr>
      </w:pPr>
      <w:r w:rsidRPr="007A4A68">
        <w:rPr>
          <w:sz w:val="28"/>
          <w:szCs w:val="28"/>
        </w:rPr>
        <w:t>Так, например, малолетние в возрасте от 6 до 14 лет вправе самостоятельно совершать мелкие бытовые сделки, вследствие совершения которых у них возникают соответствующие гражданские права и обязанности (</w:t>
      </w:r>
      <w:proofErr w:type="spellStart"/>
      <w:r w:rsidRPr="007A4A68">
        <w:rPr>
          <w:sz w:val="28"/>
          <w:szCs w:val="28"/>
        </w:rPr>
        <w:t>пп</w:t>
      </w:r>
      <w:proofErr w:type="spellEnd"/>
      <w:r w:rsidRPr="007A4A68">
        <w:rPr>
          <w:sz w:val="28"/>
          <w:szCs w:val="28"/>
        </w:rPr>
        <w:t xml:space="preserve">. 1 п. 1 ст. 8, </w:t>
      </w:r>
      <w:proofErr w:type="spellStart"/>
      <w:r w:rsidRPr="007A4A68">
        <w:rPr>
          <w:sz w:val="28"/>
          <w:szCs w:val="28"/>
        </w:rPr>
        <w:t>пп</w:t>
      </w:r>
      <w:proofErr w:type="spellEnd"/>
      <w:r w:rsidRPr="007A4A68">
        <w:rPr>
          <w:sz w:val="28"/>
          <w:szCs w:val="28"/>
        </w:rPr>
        <w:t>. 1 п. 2 ст. 28 ГК РФ).</w:t>
      </w:r>
    </w:p>
    <w:p w:rsidR="00C22AAC" w:rsidRPr="007A4A68" w:rsidRDefault="00C22AAC" w:rsidP="00C22AAC">
      <w:pPr>
        <w:pStyle w:val="ConsPlusNormal"/>
        <w:ind w:firstLine="720"/>
        <w:contextualSpacing/>
        <w:jc w:val="both"/>
        <w:rPr>
          <w:sz w:val="28"/>
          <w:szCs w:val="28"/>
        </w:rPr>
      </w:pPr>
      <w:r w:rsidRPr="007A4A68">
        <w:rPr>
          <w:sz w:val="28"/>
          <w:szCs w:val="28"/>
        </w:rPr>
        <w:t>Наследование несовершеннолетними детьми также имеет некоторые особенности. Так, несовершеннолетние дети наследодателя при наличии завещания или наследственного договора имеют право на обязательную долю наследства (п. 6 ст. 1140.1, п. 1 ст. 1149 ГК РФ).</w:t>
      </w:r>
    </w:p>
    <w:p w:rsidR="00C22AAC" w:rsidRPr="007A4A68" w:rsidRDefault="00C22AAC" w:rsidP="00C22AAC">
      <w:pPr>
        <w:pStyle w:val="ConsPlusNormal"/>
        <w:ind w:firstLine="720"/>
        <w:contextualSpacing/>
        <w:jc w:val="both"/>
        <w:rPr>
          <w:sz w:val="28"/>
          <w:szCs w:val="28"/>
        </w:rPr>
      </w:pPr>
      <w:r w:rsidRPr="007A4A68">
        <w:rPr>
          <w:sz w:val="28"/>
          <w:szCs w:val="28"/>
        </w:rPr>
        <w:t>В трудовые отношения по общему правилу могут вступать лица, достигшие 16 лет (ст. ст. 20, 63 ТК РФ).</w:t>
      </w:r>
    </w:p>
    <w:p w:rsidR="00C22AAC" w:rsidRPr="007A4A68" w:rsidRDefault="00C22AAC" w:rsidP="00C22AAC">
      <w:pPr>
        <w:pStyle w:val="ConsPlusNormal"/>
        <w:ind w:firstLine="720"/>
        <w:contextualSpacing/>
        <w:jc w:val="both"/>
        <w:rPr>
          <w:sz w:val="28"/>
          <w:szCs w:val="28"/>
        </w:rPr>
      </w:pPr>
      <w:r w:rsidRPr="007A4A68">
        <w:rPr>
          <w:sz w:val="28"/>
          <w:szCs w:val="28"/>
        </w:rPr>
        <w:t>При этом обязанность добросовестно исполнять свои трудовые обязанности, возложенные трудовым договором, не поставлена в зависимость от возраста работника. Однако несовершеннолетним работникам в рамках трудовых отношений предоставлены определенные преимущества. Так, например, для них не устанавливается испытание при приеме на работу (ч. 2 ст. 21, ч. 4 ст. 70 ТК РФ).</w:t>
      </w:r>
    </w:p>
    <w:p w:rsidR="00C22AAC" w:rsidRPr="007A4A68" w:rsidRDefault="00C22AAC" w:rsidP="00C22AAC">
      <w:pPr>
        <w:pStyle w:val="ConsPlusNormal"/>
        <w:ind w:firstLine="720"/>
        <w:contextualSpacing/>
        <w:jc w:val="both"/>
        <w:rPr>
          <w:sz w:val="28"/>
          <w:szCs w:val="28"/>
        </w:rPr>
      </w:pPr>
      <w:r w:rsidRPr="007A4A68">
        <w:rPr>
          <w:sz w:val="28"/>
          <w:szCs w:val="28"/>
        </w:rPr>
        <w:t xml:space="preserve">Жилищные права ребенка связаны прежде всего с его правом на совместное проживание с родителями. При этом расторжение брака между родителями несовершеннолетнего ребенка, проживающего в жилом помещении, находящемся в собственности (в пользовании) одного из родителей, не влечет за собой утрату ребенком права пользования данным </w:t>
      </w:r>
      <w:r w:rsidRPr="007A4A68">
        <w:rPr>
          <w:sz w:val="28"/>
          <w:szCs w:val="28"/>
        </w:rPr>
        <w:lastRenderedPageBreak/>
        <w:t>жилым помещением (п. 2 ст. 54 СК РФ; п. 14 Постановления Пленума Верховного Суда РФ от 02.07.2009 N 14).</w:t>
      </w:r>
    </w:p>
    <w:p w:rsidR="00C22AAC" w:rsidRPr="007A4A68" w:rsidRDefault="00C22AAC" w:rsidP="00C22AAC">
      <w:pPr>
        <w:pStyle w:val="ConsPlusNormal"/>
        <w:ind w:firstLine="720"/>
        <w:contextualSpacing/>
        <w:jc w:val="both"/>
        <w:rPr>
          <w:sz w:val="28"/>
          <w:szCs w:val="28"/>
        </w:rPr>
      </w:pPr>
      <w:r w:rsidRPr="007A4A68">
        <w:rPr>
          <w:sz w:val="28"/>
          <w:szCs w:val="28"/>
        </w:rPr>
        <w:t xml:space="preserve">Если собственником жилого помещения (доли) является несовершеннолетний, то обязанность по оплате жилого помещения и коммунальных услуг несут его родители независимо от факта совместного с ним проживания. Вместе с тем дети в возрасте от 14 до 18 лет вправе самостоятельно вносить плату за жилое помещение и коммунальные услуги. При недостаточности у ребенка средств обязанность по внесению такой платы </w:t>
      </w:r>
      <w:proofErr w:type="spellStart"/>
      <w:r w:rsidRPr="007A4A68">
        <w:rPr>
          <w:sz w:val="28"/>
          <w:szCs w:val="28"/>
        </w:rPr>
        <w:t>субсидиарно</w:t>
      </w:r>
      <w:proofErr w:type="spellEnd"/>
      <w:r w:rsidRPr="007A4A68">
        <w:rPr>
          <w:sz w:val="28"/>
          <w:szCs w:val="28"/>
        </w:rPr>
        <w:t xml:space="preserve"> возлагается на его родителей (п. 28 Постановления Пленума Верховного Суда РФ от 27.06.2017 N 22).</w:t>
      </w:r>
    </w:p>
    <w:p w:rsidR="00C22AAC" w:rsidRPr="007A4A68" w:rsidRDefault="00C22AAC" w:rsidP="00C22AAC">
      <w:pPr>
        <w:pStyle w:val="ConsPlusNormal"/>
        <w:ind w:firstLine="720"/>
        <w:contextualSpacing/>
        <w:jc w:val="both"/>
        <w:rPr>
          <w:sz w:val="28"/>
          <w:szCs w:val="28"/>
        </w:rPr>
      </w:pPr>
      <w:r>
        <w:rPr>
          <w:sz w:val="28"/>
          <w:szCs w:val="28"/>
        </w:rPr>
        <w:t>Д</w:t>
      </w:r>
      <w:r w:rsidRPr="007A4A68">
        <w:rPr>
          <w:sz w:val="28"/>
          <w:szCs w:val="28"/>
        </w:rPr>
        <w:t>ля несовершеннолетних детей собственника жилого помещения (если они не признаны дееспособными до наступления возраста 18 лет) не установлена солидарная с собственником ответственность по обязательствам, вытекающим из пользования жилым помещением (ч. 3 ст. 31 ЖК РФ).</w:t>
      </w:r>
    </w:p>
    <w:p w:rsidR="00C22AAC" w:rsidRPr="007A4A68" w:rsidRDefault="00C22AAC" w:rsidP="00C22AAC">
      <w:pPr>
        <w:pStyle w:val="ConsPlusNormal"/>
        <w:ind w:firstLine="720"/>
        <w:contextualSpacing/>
        <w:jc w:val="both"/>
        <w:rPr>
          <w:sz w:val="28"/>
          <w:szCs w:val="28"/>
        </w:rPr>
      </w:pPr>
      <w:r w:rsidRPr="007A4A68">
        <w:rPr>
          <w:sz w:val="28"/>
          <w:szCs w:val="28"/>
        </w:rPr>
        <w:t>Кроме того, на вселение несовершеннолетних детей к их родителям в жилое помещение, занимаемое по договору социального найма, не требуется согласие остальных членов семьи нанимателя и согласие наймодателя. При этом обмен жилыми помещениями, которые предоставлены по договорам социального найма и в которых проживают несовершеннолетние, допускается с предварительного согласия органов опеки и попечительства (ч. 1 ст. 70, ч. 4 ст. 72 ЖК РФ).</w:t>
      </w:r>
    </w:p>
    <w:p w:rsidR="00C22AAC" w:rsidRPr="007A4A68" w:rsidRDefault="00C22AAC" w:rsidP="00C22AAC">
      <w:pPr>
        <w:pStyle w:val="ConsPlusNormal"/>
        <w:ind w:firstLine="720"/>
        <w:contextualSpacing/>
        <w:jc w:val="both"/>
        <w:rPr>
          <w:sz w:val="28"/>
          <w:szCs w:val="28"/>
        </w:rPr>
      </w:pPr>
      <w:r w:rsidRPr="007A4A68">
        <w:rPr>
          <w:sz w:val="28"/>
          <w:szCs w:val="28"/>
        </w:rPr>
        <w:t>Несовершеннолетние, обладающие правом пользования жилым помещением государственного или муниципального жилищного фонда на условиях социального найма, имеют право на бесплатное получение его в собственность в порядке приватизации наравне со взрослыми (ст. ст. 1, 2 Закона от 04.07.1991 N 1541-1).</w:t>
      </w:r>
    </w:p>
    <w:p w:rsidR="00C22AAC" w:rsidRDefault="00C22AAC" w:rsidP="00C22AAC">
      <w:pPr>
        <w:pStyle w:val="ConsPlusNormal"/>
        <w:ind w:firstLine="720"/>
        <w:contextualSpacing/>
        <w:jc w:val="both"/>
        <w:rPr>
          <w:sz w:val="28"/>
          <w:szCs w:val="28"/>
        </w:rPr>
      </w:pPr>
      <w:r w:rsidRPr="007A4A68">
        <w:rPr>
          <w:sz w:val="28"/>
          <w:szCs w:val="28"/>
        </w:rPr>
        <w:t>В случае приобретения жилого помещения с использованием средств материнского капитала ребенок приобретает долю в общей собственности на такое помещение (ч. 4 ст. 10 Закона от 29.12.2006 N 256-ФЗ).</w:t>
      </w:r>
    </w:p>
    <w:p w:rsidR="00C22AAC" w:rsidRDefault="00C22AAC" w:rsidP="00C22AAC">
      <w:pPr>
        <w:pStyle w:val="ConsPlusNormal"/>
        <w:ind w:firstLine="720"/>
        <w:contextualSpacing/>
        <w:jc w:val="both"/>
        <w:rPr>
          <w:sz w:val="28"/>
          <w:szCs w:val="28"/>
        </w:rPr>
      </w:pPr>
    </w:p>
    <w:p w:rsidR="00C22AAC" w:rsidRDefault="001E5344" w:rsidP="00C22AAC">
      <w:pPr>
        <w:pStyle w:val="ConsPlusNormal"/>
        <w:contextualSpacing/>
        <w:jc w:val="both"/>
        <w:rPr>
          <w:sz w:val="28"/>
          <w:szCs w:val="28"/>
        </w:rPr>
      </w:pPr>
      <w:r>
        <w:rPr>
          <w:sz w:val="28"/>
          <w:szCs w:val="28"/>
        </w:rPr>
        <w:t>Заместитель</w:t>
      </w:r>
      <w:r w:rsidR="00C22AAC">
        <w:rPr>
          <w:sz w:val="28"/>
          <w:szCs w:val="28"/>
        </w:rPr>
        <w:t xml:space="preserve"> прокурора</w:t>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r>
      <w:r w:rsidR="00C22AAC">
        <w:rPr>
          <w:sz w:val="28"/>
          <w:szCs w:val="28"/>
        </w:rPr>
        <w:tab/>
        <w:t xml:space="preserve">       </w:t>
      </w:r>
      <w:r>
        <w:rPr>
          <w:sz w:val="28"/>
          <w:szCs w:val="28"/>
        </w:rPr>
        <w:t xml:space="preserve">     М.Н. Русин</w:t>
      </w: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both"/>
        <w:rPr>
          <w:sz w:val="28"/>
          <w:szCs w:val="28"/>
        </w:rPr>
      </w:pPr>
    </w:p>
    <w:p w:rsidR="00C22AAC" w:rsidRDefault="00C22AAC" w:rsidP="00C22AAC">
      <w:pPr>
        <w:pStyle w:val="ConsPlusNormal"/>
        <w:contextualSpacing/>
        <w:jc w:val="center"/>
        <w:rPr>
          <w:bCs/>
          <w:sz w:val="28"/>
          <w:szCs w:val="28"/>
        </w:rPr>
      </w:pPr>
      <w:r w:rsidRPr="006A4FE6">
        <w:rPr>
          <w:bCs/>
          <w:sz w:val="28"/>
          <w:szCs w:val="28"/>
        </w:rPr>
        <w:lastRenderedPageBreak/>
        <w:t>Права потребителя</w:t>
      </w:r>
    </w:p>
    <w:p w:rsidR="00C22AAC" w:rsidRPr="006A4FE6" w:rsidRDefault="00C22AAC" w:rsidP="00C22AAC">
      <w:pPr>
        <w:pStyle w:val="ConsPlusNormal"/>
        <w:contextualSpacing/>
        <w:jc w:val="center"/>
        <w:rPr>
          <w:sz w:val="28"/>
          <w:szCs w:val="28"/>
        </w:rPr>
      </w:pPr>
    </w:p>
    <w:p w:rsidR="00C22AAC" w:rsidRPr="006A4FE6" w:rsidRDefault="00C22AAC" w:rsidP="00C22AAC">
      <w:pPr>
        <w:pStyle w:val="ConsPlusNormal"/>
        <w:ind w:firstLine="720"/>
        <w:contextualSpacing/>
        <w:jc w:val="both"/>
        <w:rPr>
          <w:sz w:val="28"/>
          <w:szCs w:val="28"/>
        </w:rPr>
      </w:pPr>
      <w:r w:rsidRPr="006A4FE6">
        <w:rPr>
          <w:sz w:val="28"/>
          <w:szCs w:val="28"/>
        </w:rPr>
        <w:t>Потребитель - это гражданин, имеющий намерение заказать или приобрести либо заказывающий, приобретающий или использующий товары (работы, услуги) исключительно для личных, семейных, домашних и иных нужд, не связанных с осуществлением предпринимательской деятельности.</w:t>
      </w:r>
    </w:p>
    <w:p w:rsidR="00C22AAC" w:rsidRPr="006A4FE6" w:rsidRDefault="00C22AAC" w:rsidP="00C22AAC">
      <w:pPr>
        <w:pStyle w:val="ConsPlusNormal"/>
        <w:ind w:firstLine="720"/>
        <w:contextualSpacing/>
        <w:jc w:val="both"/>
        <w:rPr>
          <w:sz w:val="28"/>
          <w:szCs w:val="28"/>
        </w:rPr>
      </w:pPr>
      <w:r w:rsidRPr="006A4FE6">
        <w:rPr>
          <w:sz w:val="28"/>
          <w:szCs w:val="28"/>
        </w:rPr>
        <w:t>В целях Закона N 2300-1 юридические лица не признаются потребителями (</w:t>
      </w:r>
      <w:proofErr w:type="spellStart"/>
      <w:r w:rsidRPr="006A4FE6">
        <w:rPr>
          <w:sz w:val="28"/>
          <w:szCs w:val="28"/>
        </w:rPr>
        <w:t>абз</w:t>
      </w:r>
      <w:proofErr w:type="spellEnd"/>
      <w:r w:rsidRPr="006A4FE6">
        <w:rPr>
          <w:sz w:val="28"/>
          <w:szCs w:val="28"/>
        </w:rPr>
        <w:t>. 3 преамбулы Закона от 07.02.1992 N 2300-1; разд. I Разъяснений, утв. Приказом МАП РФ от 20.05.1998 N 160).</w:t>
      </w:r>
    </w:p>
    <w:p w:rsidR="00C22AAC" w:rsidRPr="006A4FE6" w:rsidRDefault="00C22AAC" w:rsidP="00C22AAC">
      <w:pPr>
        <w:pStyle w:val="ConsPlusNormal"/>
        <w:ind w:firstLine="313"/>
        <w:contextualSpacing/>
        <w:jc w:val="both"/>
        <w:rPr>
          <w:sz w:val="28"/>
          <w:szCs w:val="28"/>
        </w:rPr>
      </w:pPr>
      <w:r w:rsidRPr="006A4FE6">
        <w:rPr>
          <w:sz w:val="28"/>
          <w:szCs w:val="28"/>
        </w:rPr>
        <w:t>Можно выделить следующие признаки потребителя как участника отношений в области защиты прав потребителей (преамбула Закона N 2300-1):</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это физическое лицо - гражданин;</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контрагентом потребителя является продавец (изготовитель, исполнитель, импортер, владелец агрегаторов информации о товарах (услугах)).</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наличие намерения приобрести (заказать) товар, работу или услугу, осуществление данного намерения или использование товара (работы, услуги);</w:t>
      </w:r>
    </w:p>
    <w:p w:rsidR="00C22AAC" w:rsidRPr="006A4FE6" w:rsidRDefault="00C22AAC" w:rsidP="00C22AAC">
      <w:pPr>
        <w:pStyle w:val="ConsPlusNormal"/>
        <w:numPr>
          <w:ilvl w:val="0"/>
          <w:numId w:val="1"/>
        </w:numPr>
        <w:tabs>
          <w:tab w:val="left" w:pos="540"/>
        </w:tabs>
        <w:contextualSpacing/>
        <w:jc w:val="both"/>
        <w:rPr>
          <w:sz w:val="28"/>
          <w:szCs w:val="28"/>
        </w:rPr>
      </w:pPr>
      <w:r w:rsidRPr="006A4FE6">
        <w:rPr>
          <w:sz w:val="28"/>
          <w:szCs w:val="28"/>
        </w:rPr>
        <w:t>цель заказа (приобретения, использования) товаров (работ, услуг) - исключительно для личных, семейных, домашних и иных нужд, не связанных с осуществлением предпринимательской деятельности.</w:t>
      </w:r>
    </w:p>
    <w:p w:rsidR="00C22AAC" w:rsidRPr="006A4FE6" w:rsidRDefault="00C22AAC" w:rsidP="00C22AAC">
      <w:pPr>
        <w:pStyle w:val="ConsPlusNormal"/>
        <w:ind w:firstLine="313"/>
        <w:contextualSpacing/>
        <w:jc w:val="both"/>
        <w:rPr>
          <w:sz w:val="28"/>
          <w:szCs w:val="28"/>
        </w:rPr>
      </w:pPr>
      <w:r w:rsidRPr="006A4FE6">
        <w:rPr>
          <w:sz w:val="28"/>
          <w:szCs w:val="28"/>
        </w:rPr>
        <w:t>Право на качество обеспечивает потребителю извлечение из товара (работы, услуги) заявленных потребительских свойств. Любой товар или услуга должны соответствовать установленным обязательным требованиям и заявленным характеристикам. Если же приобретенные товар, работа, услуга не имеют четкого описания, то они должны быть пригодны для тех целей, для которых обычно используются (ст. 4 Закона N 2300-1; п. 1 Рекомендаций Коллегии Евразийской экономической комиссии от 08.02.2022 N 5).</w:t>
      </w:r>
    </w:p>
    <w:p w:rsidR="00C22AAC" w:rsidRPr="006A4FE6" w:rsidRDefault="00C22AAC" w:rsidP="00C22AAC">
      <w:pPr>
        <w:pStyle w:val="ConsPlusNormal"/>
        <w:ind w:firstLine="313"/>
        <w:contextualSpacing/>
        <w:jc w:val="both"/>
        <w:rPr>
          <w:sz w:val="28"/>
          <w:szCs w:val="28"/>
        </w:rPr>
      </w:pPr>
      <w:r w:rsidRPr="006A4FE6">
        <w:rPr>
          <w:sz w:val="28"/>
          <w:szCs w:val="28"/>
        </w:rPr>
        <w:t>Право потребителя на качество товара включает в себя следующие права (ст. 6, п. 1 ст. 18, ст. 21, п. 1 ст. 29 Закона N 2300-1):</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на ремонт и техническое обслуживание товара в течение срока его службы;</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замену товара ненадлежащего качества на товар надлежащего качества;</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соразмерное уменьшение стоимости товара в случае обнаружения в товаре недостатков, о которых продавец не сообщил;</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безвозмездное устранение недостатков товара;</w:t>
      </w:r>
    </w:p>
    <w:p w:rsidR="00C22AAC" w:rsidRPr="006A4FE6" w:rsidRDefault="00C22AAC" w:rsidP="00C22AAC">
      <w:pPr>
        <w:pStyle w:val="ConsPlusNormal"/>
        <w:numPr>
          <w:ilvl w:val="0"/>
          <w:numId w:val="5"/>
        </w:numPr>
        <w:tabs>
          <w:tab w:val="left" w:pos="540"/>
        </w:tabs>
        <w:contextualSpacing/>
        <w:jc w:val="both"/>
        <w:rPr>
          <w:sz w:val="28"/>
          <w:szCs w:val="28"/>
        </w:rPr>
      </w:pPr>
      <w:r w:rsidRPr="006A4FE6">
        <w:rPr>
          <w:sz w:val="28"/>
          <w:szCs w:val="28"/>
        </w:rPr>
        <w:t>отказ от исполнения договора купли-продажи и возврат уплаченной за товар суммы.</w:t>
      </w:r>
    </w:p>
    <w:p w:rsidR="00C22AAC" w:rsidRPr="006A4FE6" w:rsidRDefault="00C22AAC" w:rsidP="00C22AAC">
      <w:pPr>
        <w:pStyle w:val="ConsPlusNormal"/>
        <w:ind w:firstLine="313"/>
        <w:contextualSpacing/>
        <w:jc w:val="both"/>
        <w:rPr>
          <w:sz w:val="28"/>
          <w:szCs w:val="28"/>
        </w:rPr>
      </w:pPr>
      <w:r w:rsidRPr="006A4FE6">
        <w:rPr>
          <w:sz w:val="28"/>
          <w:szCs w:val="28"/>
        </w:rPr>
        <w:t>Право потребителя на качество работы (услуги) включает в себя, в частности, следующие права (п. 1 ст. 29 Закона N 2300-1):</w:t>
      </w:r>
    </w:p>
    <w:p w:rsidR="00C22AAC" w:rsidRPr="006A4FE6" w:rsidRDefault="00C22AAC" w:rsidP="00C22AAC">
      <w:pPr>
        <w:pStyle w:val="ConsPlusNormal"/>
        <w:numPr>
          <w:ilvl w:val="0"/>
          <w:numId w:val="2"/>
        </w:numPr>
        <w:tabs>
          <w:tab w:val="left" w:pos="540"/>
        </w:tabs>
        <w:ind w:hanging="227"/>
        <w:contextualSpacing/>
        <w:jc w:val="both"/>
        <w:rPr>
          <w:sz w:val="28"/>
          <w:szCs w:val="28"/>
        </w:rPr>
      </w:pPr>
      <w:r w:rsidRPr="006A4FE6">
        <w:rPr>
          <w:sz w:val="28"/>
          <w:szCs w:val="28"/>
        </w:rPr>
        <w:t>на безвозмездное устранение недостатков выполненной работы (оказанной услуги), безвозмездное изготовление другой вещи или повторное выполнение работы;</w:t>
      </w:r>
    </w:p>
    <w:p w:rsidR="00C22AAC" w:rsidRPr="006A4FE6" w:rsidRDefault="00C22AAC" w:rsidP="00C22AAC">
      <w:pPr>
        <w:pStyle w:val="ConsPlusNormal"/>
        <w:numPr>
          <w:ilvl w:val="0"/>
          <w:numId w:val="2"/>
        </w:numPr>
        <w:tabs>
          <w:tab w:val="left" w:pos="540"/>
        </w:tabs>
        <w:ind w:hanging="227"/>
        <w:contextualSpacing/>
        <w:jc w:val="both"/>
        <w:rPr>
          <w:sz w:val="28"/>
          <w:szCs w:val="28"/>
        </w:rPr>
      </w:pPr>
      <w:r w:rsidRPr="006A4FE6">
        <w:rPr>
          <w:sz w:val="28"/>
          <w:szCs w:val="28"/>
        </w:rPr>
        <w:lastRenderedPageBreak/>
        <w:t>уменьшение цены выполненной работы (оказанной услуги) при обнаружении в ней недостатков.</w:t>
      </w:r>
    </w:p>
    <w:p w:rsidR="00C22AAC" w:rsidRPr="006A4FE6" w:rsidRDefault="00C22AAC" w:rsidP="00C22AAC">
      <w:pPr>
        <w:pStyle w:val="ConsPlusNormal"/>
        <w:contextualSpacing/>
        <w:jc w:val="both"/>
        <w:rPr>
          <w:sz w:val="28"/>
          <w:szCs w:val="28"/>
        </w:rPr>
      </w:pPr>
    </w:p>
    <w:p w:rsidR="00C22AAC" w:rsidRPr="006A4FE6" w:rsidRDefault="00C22AAC" w:rsidP="00C22AAC">
      <w:pPr>
        <w:pStyle w:val="ConsPlusNormal"/>
        <w:ind w:firstLine="313"/>
        <w:contextualSpacing/>
        <w:jc w:val="both"/>
        <w:rPr>
          <w:sz w:val="28"/>
          <w:szCs w:val="28"/>
        </w:rPr>
      </w:pPr>
      <w:r w:rsidRPr="006A4FE6">
        <w:rPr>
          <w:sz w:val="28"/>
          <w:szCs w:val="28"/>
        </w:rPr>
        <w:t>Безопасность товара (работы, услуги) предполагает его безопасность для жизни, здоровья, имущества потребителя и окружающей среды при обычных условиях его использования, хранения, транспортировки и утилизации, а также безопасность процесса выполнения работы (оказания услуги) (преамбула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Потребитель имеет право на то, чтобы товар (работа, услуга) не причинял вред в течение срока службы или срока годности, а при их отсутствии - в течение десяти лет со дня передачи товара (работы) потребителю.</w:t>
      </w:r>
    </w:p>
    <w:p w:rsidR="00C22AAC" w:rsidRPr="006A4FE6" w:rsidRDefault="00C22AAC" w:rsidP="00C22AAC">
      <w:pPr>
        <w:pStyle w:val="ConsPlusNormal"/>
        <w:ind w:firstLine="313"/>
        <w:contextualSpacing/>
        <w:jc w:val="both"/>
        <w:rPr>
          <w:sz w:val="28"/>
          <w:szCs w:val="28"/>
        </w:rPr>
      </w:pPr>
      <w:r w:rsidRPr="006A4FE6">
        <w:rPr>
          <w:sz w:val="28"/>
          <w:szCs w:val="28"/>
        </w:rPr>
        <w:t>Безопасность обеспечивается системой обязательных требований, закрепленных в НПА (п. п. 1, 2 ст. 7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Потребителю гарантировано право требовать предоставления необходимой и достоверной информации, в частности (п. п. 1, 3 ст. 8, п. п. 1 - 1.2 ст. 9, п. п. 1, 2 ст. 10, п. 3 ст. 11, п. 4 ст. 19, п. п. 2, 3 ст. 26.1 Закона N 2300-1):</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товаре (работе, услуге), в том числе об основных потребительских свойствах, об обязательном подтверждении соответствия товара требованиям технических регламентов, о цене и условиях приобретения;</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гарантийном сроке (если он установлен), сроке службы или сроке годности товара (работы), о правилах и условиях эффективного и безопасного использования товара (работы, услуги);</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об изготовителе, исполнителе, продавце, включая наименование, адрес, идентификаторы в виде номера ОГРН, ОГРНИП, информацию о лицензии и режиме работы;</w:t>
      </w:r>
    </w:p>
    <w:p w:rsidR="00C22AAC" w:rsidRPr="006A4FE6" w:rsidRDefault="00C22AAC" w:rsidP="00C22AAC">
      <w:pPr>
        <w:pStyle w:val="ConsPlusNormal"/>
        <w:numPr>
          <w:ilvl w:val="0"/>
          <w:numId w:val="3"/>
        </w:numPr>
        <w:tabs>
          <w:tab w:val="left" w:pos="540"/>
        </w:tabs>
        <w:contextualSpacing/>
        <w:jc w:val="both"/>
        <w:rPr>
          <w:sz w:val="28"/>
          <w:szCs w:val="28"/>
        </w:rPr>
      </w:pPr>
      <w:r w:rsidRPr="006A4FE6">
        <w:rPr>
          <w:sz w:val="28"/>
          <w:szCs w:val="28"/>
        </w:rPr>
        <w:t>о сроках для предъявления требований в отношении недостатков товара.</w:t>
      </w:r>
    </w:p>
    <w:p w:rsidR="00C22AAC" w:rsidRPr="006A4FE6" w:rsidRDefault="00C22AAC" w:rsidP="00C22AAC">
      <w:pPr>
        <w:pStyle w:val="ConsPlusNormal"/>
        <w:ind w:firstLine="313"/>
        <w:contextualSpacing/>
        <w:jc w:val="both"/>
        <w:rPr>
          <w:sz w:val="28"/>
          <w:szCs w:val="28"/>
        </w:rPr>
      </w:pPr>
      <w:r w:rsidRPr="006A4FE6">
        <w:rPr>
          <w:sz w:val="28"/>
          <w:szCs w:val="28"/>
        </w:rPr>
        <w:t>При заключении договоров купли-продажи и договоров о выполнении работ (оказании услуг) информация об их условиях должна доводиться до сведения потребителя в наглядной и доступной форме (п. 2 ст. 8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Предоставляемая потребителю информация о товарах (работах, услугах) должна обеспечивать возможность их правильного выбора (п. 1 ст. 10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Потребитель вправе требовать возмещения причиненных ему убытков, в частности, при обнаружении недостатков в товаре, выполненной работе, оказанной услуге, неполучении или получении недостоверной или неполной информации о товаре (работе, услуге), наличии в договоре условий, ущемляющих права потребителя (п. п. 1, 2, 3 ст. 12, п. 1 ст. 16, п. 1 ст. 18, п. 1 ст. 29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При нарушении прав потребителя при продаже товаров, выполнении работ, оказании услуг он также вправе требовать возмещения морального вреда и выплаты неустойки (ст. 15, п. 1 ст. 23, п. 3 ст. 23.1, п. 5 ст. 28, ст. 30, п. 3 ст. 31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 xml:space="preserve">В общем случае убытки, причиненные потребителю, подлежат </w:t>
      </w:r>
      <w:r w:rsidRPr="006A4FE6">
        <w:rPr>
          <w:sz w:val="28"/>
          <w:szCs w:val="28"/>
        </w:rPr>
        <w:lastRenderedPageBreak/>
        <w:t>возмещению в полной сумме сверх неустойки (пени), установленной законом или договором. Уплата неустойки (пени) и возмещение убытков не освобождают изготовителя (исполнителя, продавца, уполномоченную организацию или уполномоченного индивидуального предпринимателя, импортера) от исполнения возложенных на него обязательств в натуре перед потребителем (п. п. 2, 3 ст. 13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Так, если потребителю не предоставлена возможность незамедлительно получить при заключении договора информацию о товаре (работе, услуге), он вправе потребовать от продавца (исполнителя) возмещения убытков, причиненных необоснованным уклонением от заключения договора, а если договор заключен, в разумный срок отказаться от его исполнения и потребовать возврата уплаченной за товар суммы и возмещения других убытков (п. 1 ст. 12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Наличие неоговоренных недостатков в товаре является основанием для того, чтобы предъявить к продавцу (уполномоченной организации или уполномоченному индивидуальному предпринимателю), например, требования о возврате уплаченной за товар суммы и о возмещении убытков, причиненных вследствие покупки товара ненадлежащего качества, а также о компенсации морального вреда. Если требования потребителя о возмещении убытков, причиненных вследствие продажи товара ненадлежащего качества, не будут удовлетворены в установленный срок, он также вправе потребовать выплатить неустойку.</w:t>
      </w:r>
    </w:p>
    <w:p w:rsidR="00C22AAC" w:rsidRPr="006A4FE6" w:rsidRDefault="00C22AAC" w:rsidP="00C22AAC">
      <w:pPr>
        <w:pStyle w:val="ConsPlusNormal"/>
        <w:ind w:firstLine="313"/>
        <w:contextualSpacing/>
        <w:jc w:val="both"/>
        <w:rPr>
          <w:sz w:val="28"/>
          <w:szCs w:val="28"/>
        </w:rPr>
      </w:pPr>
      <w:r w:rsidRPr="006A4FE6">
        <w:rPr>
          <w:sz w:val="28"/>
          <w:szCs w:val="28"/>
        </w:rPr>
        <w:t>Аналогичные права предоставляются потребителю в случае оказания некачественной услуги, нарушения сроков выполнения работ (оказания услуг) или в случае выполнения работ с недостатками (п. 2 ст. 12, ст. 15, п. п. 1, 2 ст. 18, п. 1 ст. 23, п. 1 ст. 28, п. 1 ст. 29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Потребителю гарантируется возмещение в полном объеме вреда, причиненного жизни, здоровью или имуществу вследствие недостатков или необеспечения безопасности товара (работы, услуги), а также в связи с использованием материалов, оборудования, инструментов и иных средств, необходимых для производства товаров (выполнения работ, оказания услуг). Право на возмещение вреда возникает и в случае непредоставления потребителю полной и достоверной информации о товаре (работе, услуге) (п. 2 ст. 7, п. 3 ст. 12, п. п. 1, 4 ст. 14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Убытки, причиненные потребителю в связи с отзывом товара (работы, услуги), также возмещаются в полном объеме (п. 5 ст. 7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При включении в договор условий, ущемляющих права потребителя, повлекших причинение ему убытков, они подлежат возмещению в полном объеме (п. 1 ст. 16 Закона N 2300-1).</w:t>
      </w:r>
    </w:p>
    <w:p w:rsidR="00C22AAC" w:rsidRPr="006A4FE6" w:rsidRDefault="00C22AAC" w:rsidP="00C22AAC">
      <w:pPr>
        <w:pStyle w:val="ConsPlusNormal"/>
        <w:ind w:firstLine="313"/>
        <w:contextualSpacing/>
        <w:jc w:val="both"/>
        <w:rPr>
          <w:sz w:val="28"/>
          <w:szCs w:val="28"/>
        </w:rPr>
      </w:pPr>
      <w:r w:rsidRPr="006A4FE6">
        <w:rPr>
          <w:sz w:val="28"/>
          <w:szCs w:val="28"/>
        </w:rPr>
        <w:t>Если потребителю не удалось добиться соблюдения его прав в добровольном порядке, соответствующее требование подлежит рассмотрению в суде по выбору потребителя (ст. 17 Закона N 2300-1):</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t>по месту нахождения организации или по месту жительства индивидуального предпринимателя;</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t>по месту жительства или пребывания потребителя;</w:t>
      </w:r>
    </w:p>
    <w:p w:rsidR="00C22AAC" w:rsidRPr="006A4FE6" w:rsidRDefault="00C22AAC" w:rsidP="00C22AAC">
      <w:pPr>
        <w:pStyle w:val="ConsPlusNormal"/>
        <w:numPr>
          <w:ilvl w:val="0"/>
          <w:numId w:val="4"/>
        </w:numPr>
        <w:tabs>
          <w:tab w:val="left" w:pos="540"/>
        </w:tabs>
        <w:ind w:hanging="227"/>
        <w:contextualSpacing/>
        <w:jc w:val="both"/>
        <w:rPr>
          <w:sz w:val="28"/>
          <w:szCs w:val="28"/>
        </w:rPr>
      </w:pPr>
      <w:r w:rsidRPr="006A4FE6">
        <w:rPr>
          <w:sz w:val="28"/>
          <w:szCs w:val="28"/>
        </w:rPr>
        <w:lastRenderedPageBreak/>
        <w:t>по месту заключения или исполнения договора.</w:t>
      </w:r>
    </w:p>
    <w:p w:rsidR="00C22AAC" w:rsidRPr="006A4FE6" w:rsidRDefault="00C22AAC" w:rsidP="00C22AAC">
      <w:pPr>
        <w:pStyle w:val="ConsPlusNormal"/>
        <w:ind w:firstLine="313"/>
        <w:contextualSpacing/>
        <w:jc w:val="both"/>
        <w:rPr>
          <w:sz w:val="28"/>
          <w:szCs w:val="28"/>
        </w:rPr>
      </w:pPr>
      <w:r w:rsidRPr="006A4FE6">
        <w:rPr>
          <w:sz w:val="28"/>
          <w:szCs w:val="28"/>
        </w:rPr>
        <w:t>В случае удовлетворения судом требований потребителя, которые не были выполнены продавцом добровольно, суд взыскивает с продавца штраф в размере 50% присужденной суммы (п. 6 ст. 13 Закона N 2300-1; п. 46 Постановления Пленума Верховного Суда РФ N 17).</w:t>
      </w:r>
    </w:p>
    <w:p w:rsidR="00C22AAC" w:rsidRPr="006A4FE6" w:rsidRDefault="00C22AAC" w:rsidP="00C22AAC">
      <w:pPr>
        <w:pStyle w:val="ConsPlusNormal"/>
        <w:ind w:firstLine="313"/>
        <w:contextualSpacing/>
        <w:jc w:val="both"/>
        <w:rPr>
          <w:sz w:val="28"/>
          <w:szCs w:val="28"/>
        </w:rPr>
      </w:pPr>
      <w:r w:rsidRPr="006A4FE6">
        <w:rPr>
          <w:sz w:val="28"/>
          <w:szCs w:val="28"/>
        </w:rPr>
        <w:t>Также потребители имеют право обращаться в Роспотребнадзор, осуществляющий федеральный государственный контроль (надзор) в области защиты прав потребителей. Этот орган власти вправе, в частности (ст. 40 Закона N 2300-1; ч. 1 ст. 23.49 КоАП РФ; п. п. 2, 4, 13, 22 Положения, утв. Постановлением Правительства РФ от 25.06.2021 N 1005):</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проводить внеплановые контрольные закупки, проверки изготовителей, продавцов, исполнителей и иных контролируемых лиц;</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принимать меры по профилактике нарушений;</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привлекать виновных лиц к административной ответственности;</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обращаться в суд с заявлениями о защите прав конкретных потребителей (группы потребителей неопределенного круга потребителей);</w:t>
      </w:r>
    </w:p>
    <w:p w:rsidR="00C22AAC" w:rsidRPr="006A4FE6" w:rsidRDefault="00C22AAC" w:rsidP="00C22AAC">
      <w:pPr>
        <w:pStyle w:val="ConsPlusNormal"/>
        <w:numPr>
          <w:ilvl w:val="0"/>
          <w:numId w:val="6"/>
        </w:numPr>
        <w:tabs>
          <w:tab w:val="left" w:pos="540"/>
        </w:tabs>
        <w:ind w:hanging="227"/>
        <w:contextualSpacing/>
        <w:jc w:val="both"/>
        <w:rPr>
          <w:sz w:val="28"/>
          <w:szCs w:val="28"/>
        </w:rPr>
      </w:pPr>
      <w:r w:rsidRPr="006A4FE6">
        <w:rPr>
          <w:sz w:val="28"/>
          <w:szCs w:val="28"/>
        </w:rPr>
        <w:t>давать разъяснения законодательства в области защиты прав потребителей.</w:t>
      </w:r>
    </w:p>
    <w:p w:rsidR="00C22AAC" w:rsidRPr="006A4FE6" w:rsidRDefault="00C22AAC" w:rsidP="00C22AAC">
      <w:pPr>
        <w:pStyle w:val="ConsPlusNormal"/>
        <w:ind w:firstLine="313"/>
        <w:contextualSpacing/>
        <w:jc w:val="both"/>
        <w:rPr>
          <w:sz w:val="28"/>
          <w:szCs w:val="28"/>
        </w:rPr>
      </w:pPr>
      <w:r w:rsidRPr="006A4FE6">
        <w:rPr>
          <w:sz w:val="28"/>
          <w:szCs w:val="28"/>
        </w:rPr>
        <w:t>Также потребители могут объединяться в ассоциации и союзы, которые наделены, в частности, следующими правами (ст. 45 Закона N 2300-1):</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проводить независимую экспертизу качества, безопасности товаров (работ, услуг), а также соответствия потребительских свойств товаров (работ, услуг) заявленной продавцами (изготовителями, исполнителями) информации о них;</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осуществлять общественный контроль за соблюдением прав потребителей;</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участвовать в проведении экспертиз по фактам нарушений прав потребителей в связи с обращениями потребителей;</w:t>
      </w:r>
    </w:p>
    <w:p w:rsidR="00C22AAC" w:rsidRPr="006A4FE6" w:rsidRDefault="00C22AAC" w:rsidP="00C22AAC">
      <w:pPr>
        <w:pStyle w:val="ConsPlusNormal"/>
        <w:numPr>
          <w:ilvl w:val="0"/>
          <w:numId w:val="7"/>
        </w:numPr>
        <w:tabs>
          <w:tab w:val="left" w:pos="540"/>
        </w:tabs>
        <w:contextualSpacing/>
        <w:jc w:val="both"/>
        <w:rPr>
          <w:sz w:val="28"/>
          <w:szCs w:val="28"/>
        </w:rPr>
      </w:pPr>
      <w:r w:rsidRPr="006A4FE6">
        <w:rPr>
          <w:sz w:val="28"/>
          <w:szCs w:val="28"/>
        </w:rPr>
        <w:t>вносить в органы прокуратуры и федеральные органы исполнительной власти материалы о привлечении к ответственности лиц, осуществляющих производство и реализацию товаров (выполнение работ, оказание услуг), не соответствующих предъявляемым к ним обязательным требованиям, а также нарушающих права потребителей;</w:t>
      </w:r>
    </w:p>
    <w:p w:rsidR="00C22AAC" w:rsidRDefault="00C22AAC" w:rsidP="00C22AAC">
      <w:pPr>
        <w:pStyle w:val="ConsPlusNormal"/>
        <w:numPr>
          <w:ilvl w:val="0"/>
          <w:numId w:val="7"/>
        </w:numPr>
        <w:tabs>
          <w:tab w:val="left" w:pos="540"/>
        </w:tabs>
        <w:contextualSpacing/>
        <w:jc w:val="both"/>
        <w:rPr>
          <w:sz w:val="28"/>
          <w:szCs w:val="28"/>
        </w:rPr>
      </w:pPr>
      <w:r w:rsidRPr="006A4FE6">
        <w:rPr>
          <w:sz w:val="28"/>
          <w:szCs w:val="28"/>
        </w:rPr>
        <w:t>обращаться в суды с заявлениями в защиту прав потребителей и законных интересов отдельных потребителей (группы потребителей, неопределенного круга потребителей).</w:t>
      </w:r>
    </w:p>
    <w:p w:rsidR="00C22AAC" w:rsidRDefault="00C22AAC" w:rsidP="00C22AAC">
      <w:pPr>
        <w:pStyle w:val="ConsPlusNormal"/>
        <w:tabs>
          <w:tab w:val="left" w:pos="540"/>
        </w:tabs>
        <w:contextualSpacing/>
        <w:jc w:val="both"/>
        <w:rPr>
          <w:sz w:val="28"/>
          <w:szCs w:val="28"/>
        </w:rPr>
      </w:pPr>
    </w:p>
    <w:p w:rsidR="00C22AAC" w:rsidRPr="00F04A67" w:rsidRDefault="001E5344" w:rsidP="001E5344">
      <w:pPr>
        <w:pStyle w:val="ConsPlusNormal"/>
        <w:tabs>
          <w:tab w:val="left" w:pos="540"/>
        </w:tabs>
        <w:contextualSpacing/>
        <w:jc w:val="both"/>
        <w:rPr>
          <w:sz w:val="28"/>
          <w:szCs w:val="28"/>
        </w:rPr>
      </w:pPr>
      <w:r>
        <w:rPr>
          <w:sz w:val="28"/>
          <w:szCs w:val="28"/>
        </w:rPr>
        <w:t>Заместитель  прокурора</w:t>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М.Н. Русин</w:t>
      </w:r>
      <w:r w:rsidR="00C22AAC">
        <w:rPr>
          <w:sz w:val="28"/>
          <w:szCs w:val="28"/>
        </w:rPr>
        <w:tab/>
      </w:r>
    </w:p>
    <w:p w:rsidR="00C22AAC" w:rsidRPr="00E72FA3" w:rsidRDefault="00C22AAC" w:rsidP="00C22AAC">
      <w:pPr>
        <w:pStyle w:val="ConsPlusNormal"/>
        <w:contextualSpacing/>
        <w:jc w:val="both"/>
        <w:rPr>
          <w:sz w:val="28"/>
          <w:szCs w:val="28"/>
        </w:rPr>
      </w:pPr>
    </w:p>
    <w:p w:rsidR="00992492" w:rsidRDefault="00992492" w:rsidP="00EC5DAF">
      <w:pPr>
        <w:spacing w:after="0" w:line="240" w:lineRule="auto"/>
        <w:contextualSpacing/>
        <w:jc w:val="both"/>
        <w:rPr>
          <w:rFonts w:ascii="Times New Roman" w:hAnsi="Times New Roman"/>
          <w:sz w:val="28"/>
          <w:szCs w:val="28"/>
        </w:rPr>
      </w:pPr>
    </w:p>
    <w:p w:rsidR="008771C1" w:rsidRDefault="008771C1" w:rsidP="00EC5DAF">
      <w:pPr>
        <w:spacing w:after="0" w:line="240" w:lineRule="auto"/>
        <w:contextualSpacing/>
        <w:jc w:val="both"/>
        <w:rPr>
          <w:rFonts w:ascii="Times New Roman" w:hAnsi="Times New Roman"/>
          <w:sz w:val="28"/>
          <w:szCs w:val="28"/>
        </w:rPr>
      </w:pPr>
    </w:p>
    <w:sectPr w:rsidR="008771C1" w:rsidSect="00F767B1">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1">
    <w:nsid w:val="00000002"/>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2">
    <w:nsid w:val="00000003"/>
    <w:multiLevelType w:val="singleLevel"/>
    <w:tmpl w:val="00000000"/>
    <w:lvl w:ilvl="0">
      <w:start w:val="1"/>
      <w:numFmt w:val="decimal"/>
      <w:lvlText w:val="%1)"/>
      <w:lvlJc w:val="left"/>
      <w:pPr>
        <w:tabs>
          <w:tab w:val="num" w:pos="540"/>
        </w:tabs>
        <w:ind w:left="540" w:hanging="300"/>
      </w:pPr>
      <w:rPr>
        <w:rFonts w:cs="Times New Roman"/>
      </w:rPr>
    </w:lvl>
  </w:abstractNum>
  <w:abstractNum w:abstractNumId="3">
    <w:nsid w:val="00000004"/>
    <w:multiLevelType w:val="singleLevel"/>
    <w:tmpl w:val="00000000"/>
    <w:lvl w:ilvl="0">
      <w:start w:val="1"/>
      <w:numFmt w:val="bullet"/>
      <w:lvlText w:val=""/>
      <w:lvlJc w:val="left"/>
      <w:pPr>
        <w:tabs>
          <w:tab w:val="num" w:pos="540"/>
        </w:tabs>
        <w:ind w:left="540" w:hanging="227"/>
      </w:pPr>
      <w:rPr>
        <w:rFonts w:ascii="Symbol" w:hAnsi="Symbol"/>
      </w:rPr>
    </w:lvl>
  </w:abstractNum>
  <w:abstractNum w:abstractNumId="4">
    <w:nsid w:val="00000005"/>
    <w:multiLevelType w:val="singleLevel"/>
    <w:tmpl w:val="00000000"/>
    <w:lvl w:ilvl="0">
      <w:start w:val="1"/>
      <w:numFmt w:val="decimal"/>
      <w:lvlText w:val="%1)"/>
      <w:lvlJc w:val="left"/>
      <w:pPr>
        <w:tabs>
          <w:tab w:val="num" w:pos="540"/>
        </w:tabs>
        <w:ind w:left="540" w:hanging="300"/>
      </w:pPr>
      <w:rPr>
        <w:rFonts w:cs="Times New Roman"/>
      </w:rPr>
    </w:lvl>
  </w:abstractNum>
  <w:abstractNum w:abstractNumId="5">
    <w:nsid w:val="00000006"/>
    <w:multiLevelType w:val="singleLevel"/>
    <w:tmpl w:val="00000000"/>
    <w:lvl w:ilvl="0">
      <w:start w:val="1"/>
      <w:numFmt w:val="decimal"/>
      <w:lvlText w:val="%1)"/>
      <w:lvlJc w:val="left"/>
      <w:pPr>
        <w:tabs>
          <w:tab w:val="num" w:pos="540"/>
        </w:tabs>
        <w:ind w:left="540" w:hanging="300"/>
      </w:pPr>
      <w:rPr>
        <w:rFonts w:cs="Times New Roman"/>
      </w:rPr>
    </w:lvl>
  </w:abstractNum>
  <w:abstractNum w:abstractNumId="6">
    <w:nsid w:val="00000007"/>
    <w:multiLevelType w:val="singleLevel"/>
    <w:tmpl w:val="00000000"/>
    <w:lvl w:ilvl="0">
      <w:start w:val="1"/>
      <w:numFmt w:val="bullet"/>
      <w:lvlText w:val=""/>
      <w:lvlJc w:val="left"/>
      <w:pPr>
        <w:tabs>
          <w:tab w:val="num" w:pos="540"/>
        </w:tabs>
        <w:ind w:left="540" w:hanging="227"/>
      </w:pPr>
      <w:rPr>
        <w:rFonts w:ascii="Symbol" w:hAnsi="Symbol"/>
      </w:rPr>
    </w:lvl>
  </w:abstractNum>
  <w:num w:numId="1">
    <w:abstractNumId w:val="0"/>
  </w:num>
  <w:num w:numId="2">
    <w:abstractNumId w:val="2"/>
  </w:num>
  <w:num w:numId="3">
    <w:abstractNumId w:val="3"/>
  </w:num>
  <w:num w:numId="4">
    <w:abstractNumId w:val="4"/>
  </w:num>
  <w:num w:numId="5">
    <w:abstractNumId w:val="1"/>
  </w:num>
  <w:num w:numId="6">
    <w:abstractNumId w:val="5"/>
  </w:num>
  <w:num w:numId="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characterSpacingControl w:val="doNotCompress"/>
  <w:compat/>
  <w:rsids>
    <w:rsidRoot w:val="00882245"/>
    <w:rsid w:val="00067E94"/>
    <w:rsid w:val="000B7416"/>
    <w:rsid w:val="001B140D"/>
    <w:rsid w:val="001D22BC"/>
    <w:rsid w:val="001E5344"/>
    <w:rsid w:val="0023059F"/>
    <w:rsid w:val="002F5808"/>
    <w:rsid w:val="003661B6"/>
    <w:rsid w:val="003F05EC"/>
    <w:rsid w:val="0041062A"/>
    <w:rsid w:val="0041190F"/>
    <w:rsid w:val="00583B87"/>
    <w:rsid w:val="005A42D2"/>
    <w:rsid w:val="00610552"/>
    <w:rsid w:val="006268C6"/>
    <w:rsid w:val="006E693C"/>
    <w:rsid w:val="006E7E1E"/>
    <w:rsid w:val="0077470B"/>
    <w:rsid w:val="00843FBF"/>
    <w:rsid w:val="0085410E"/>
    <w:rsid w:val="008771C1"/>
    <w:rsid w:val="00882245"/>
    <w:rsid w:val="00882D4B"/>
    <w:rsid w:val="008D3C3F"/>
    <w:rsid w:val="00992492"/>
    <w:rsid w:val="009B46ED"/>
    <w:rsid w:val="00AC66D5"/>
    <w:rsid w:val="00AF1812"/>
    <w:rsid w:val="00B113EE"/>
    <w:rsid w:val="00B1390E"/>
    <w:rsid w:val="00BB2512"/>
    <w:rsid w:val="00BF3AF4"/>
    <w:rsid w:val="00C22AAC"/>
    <w:rsid w:val="00CA1C37"/>
    <w:rsid w:val="00D11CD8"/>
    <w:rsid w:val="00D22A06"/>
    <w:rsid w:val="00DB2031"/>
    <w:rsid w:val="00EC5DAF"/>
    <w:rsid w:val="00ED28EA"/>
    <w:rsid w:val="00F032E3"/>
    <w:rsid w:val="00F12F34"/>
    <w:rsid w:val="00F767B1"/>
    <w:rsid w:val="00FA50B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2245"/>
    <w:pPr>
      <w:spacing w:after="200" w:line="276" w:lineRule="auto"/>
    </w:pPr>
    <w:rPr>
      <w:rFonts w:ascii="Calibri" w:eastAsia="Times New Roman" w:hAnsi="Calibri" w:cs="Times New Roman"/>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268C6"/>
    <w:pPr>
      <w:widowControl w:val="0"/>
      <w:autoSpaceDE w:val="0"/>
      <w:autoSpaceDN w:val="0"/>
      <w:adjustRightInd w:val="0"/>
    </w:pPr>
    <w:rPr>
      <w:rFonts w:eastAsiaTheme="minorEastAsia"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7505</Words>
  <Characters>42781</Characters>
  <Application>Microsoft Office Word</Application>
  <DocSecurity>0</DocSecurity>
  <Lines>356</Lines>
  <Paragraphs>100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50186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localroot</dc:creator>
  <cp:lastModifiedBy>Совет</cp:lastModifiedBy>
  <cp:revision>2</cp:revision>
  <cp:lastPrinted>2025-05-14T04:53:00Z</cp:lastPrinted>
  <dcterms:created xsi:type="dcterms:W3CDTF">2025-05-14T04:54:00Z</dcterms:created>
  <dcterms:modified xsi:type="dcterms:W3CDTF">2025-05-14T04:54:00Z</dcterms:modified>
</cp:coreProperties>
</file>