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294" w:rsidRDefault="00E96294" w:rsidP="00E96294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E96294" w:rsidRDefault="00E96294" w:rsidP="00E96294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64600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E96294" w:rsidRDefault="00E96294" w:rsidP="00E96294">
      <w:pPr>
        <w:jc w:val="center"/>
        <w:rPr>
          <w:b/>
        </w:rPr>
      </w:pPr>
      <w:r>
        <w:t xml:space="preserve">                                                </w:t>
      </w:r>
      <w:r w:rsidR="00C64600"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07.02.2025   № 2</w:t>
      </w:r>
    </w:p>
    <w:p w:rsidR="00E96294" w:rsidRPr="00CF75CF" w:rsidRDefault="00E96294" w:rsidP="00E9629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F75CF">
        <w:rPr>
          <w:rFonts w:ascii="Times New Roman" w:hAnsi="Times New Roman"/>
          <w:b/>
          <w:sz w:val="24"/>
          <w:szCs w:val="24"/>
        </w:rPr>
        <w:t>СОВЕТ ДЕПУТАТОВ СУЗДАЛЬСКОГО СЕЛЬСОВЕТА</w:t>
      </w:r>
    </w:p>
    <w:p w:rsidR="00E96294" w:rsidRPr="00CF75CF" w:rsidRDefault="00E96294" w:rsidP="00E9629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F75CF">
        <w:rPr>
          <w:rFonts w:ascii="Times New Roman" w:hAnsi="Times New Roman"/>
          <w:b/>
          <w:sz w:val="24"/>
          <w:szCs w:val="24"/>
        </w:rPr>
        <w:t>ДОВОЛЕНСКОГО РАЙОНА НОВОСИБИРСКОЙ ОБЛАСТИ</w:t>
      </w:r>
    </w:p>
    <w:p w:rsidR="00E96294" w:rsidRPr="00CF75CF" w:rsidRDefault="00E96294" w:rsidP="00E9629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F75CF">
        <w:rPr>
          <w:rFonts w:ascii="Times New Roman" w:hAnsi="Times New Roman"/>
          <w:sz w:val="24"/>
          <w:szCs w:val="24"/>
        </w:rPr>
        <w:t>(шестого созыва)</w:t>
      </w:r>
    </w:p>
    <w:p w:rsidR="00E96294" w:rsidRPr="00CF75CF" w:rsidRDefault="00E96294" w:rsidP="00E96294">
      <w:pPr>
        <w:keepNext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E96294" w:rsidRPr="00CF75CF" w:rsidRDefault="00E96294" w:rsidP="00E96294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CF75CF">
        <w:rPr>
          <w:rFonts w:ascii="Times New Roman" w:hAnsi="Times New Roman"/>
          <w:sz w:val="24"/>
          <w:szCs w:val="24"/>
        </w:rPr>
        <w:t>РЕШЕНИЕ</w:t>
      </w:r>
    </w:p>
    <w:p w:rsidR="00E96294" w:rsidRPr="00CF75CF" w:rsidRDefault="00E96294" w:rsidP="00E9629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F75CF">
        <w:rPr>
          <w:rFonts w:ascii="Times New Roman" w:hAnsi="Times New Roman"/>
          <w:sz w:val="24"/>
          <w:szCs w:val="24"/>
        </w:rPr>
        <w:t>(пятьдесят шестой сессии)</w:t>
      </w:r>
    </w:p>
    <w:p w:rsidR="00E96294" w:rsidRPr="00CF75CF" w:rsidRDefault="00E96294" w:rsidP="00E96294">
      <w:pPr>
        <w:jc w:val="both"/>
        <w:rPr>
          <w:rFonts w:ascii="Times New Roman" w:hAnsi="Times New Roman"/>
          <w:sz w:val="24"/>
          <w:szCs w:val="24"/>
        </w:rPr>
      </w:pPr>
    </w:p>
    <w:p w:rsidR="00E96294" w:rsidRPr="00CF75CF" w:rsidRDefault="00E96294" w:rsidP="00E96294">
      <w:pPr>
        <w:jc w:val="both"/>
        <w:rPr>
          <w:rFonts w:ascii="Times New Roman" w:hAnsi="Times New Roman"/>
          <w:sz w:val="24"/>
          <w:szCs w:val="24"/>
        </w:rPr>
      </w:pPr>
      <w:r w:rsidRPr="00CF75CF">
        <w:rPr>
          <w:rFonts w:ascii="Times New Roman" w:hAnsi="Times New Roman"/>
          <w:sz w:val="24"/>
          <w:szCs w:val="24"/>
        </w:rPr>
        <w:t xml:space="preserve"> 07.02.2025</w:t>
      </w:r>
      <w:r w:rsidRPr="00CF75CF">
        <w:rPr>
          <w:rFonts w:ascii="Times New Roman" w:hAnsi="Times New Roman"/>
          <w:sz w:val="24"/>
          <w:szCs w:val="24"/>
        </w:rPr>
        <w:tab/>
      </w:r>
      <w:r w:rsidRPr="00CF75CF">
        <w:rPr>
          <w:rFonts w:ascii="Times New Roman" w:hAnsi="Times New Roman"/>
          <w:sz w:val="24"/>
          <w:szCs w:val="24"/>
        </w:rPr>
        <w:tab/>
      </w:r>
      <w:r w:rsidRPr="00CF75CF">
        <w:rPr>
          <w:rFonts w:ascii="Times New Roman" w:hAnsi="Times New Roman"/>
          <w:sz w:val="24"/>
          <w:szCs w:val="24"/>
        </w:rPr>
        <w:tab/>
      </w:r>
      <w:r w:rsidRPr="00CF75CF">
        <w:rPr>
          <w:rFonts w:ascii="Times New Roman" w:hAnsi="Times New Roman"/>
          <w:sz w:val="24"/>
          <w:szCs w:val="24"/>
        </w:rPr>
        <w:tab/>
      </w:r>
      <w:r w:rsidRPr="00CF75CF">
        <w:rPr>
          <w:rFonts w:ascii="Times New Roman" w:hAnsi="Times New Roman"/>
          <w:sz w:val="24"/>
          <w:szCs w:val="24"/>
        </w:rPr>
        <w:tab/>
      </w:r>
      <w:r w:rsidRPr="00CF75CF">
        <w:rPr>
          <w:rFonts w:ascii="Times New Roman" w:hAnsi="Times New Roman"/>
          <w:sz w:val="24"/>
          <w:szCs w:val="24"/>
        </w:rPr>
        <w:tab/>
      </w:r>
      <w:r w:rsidRPr="00CF75CF">
        <w:rPr>
          <w:rFonts w:ascii="Times New Roman" w:hAnsi="Times New Roman"/>
          <w:sz w:val="24"/>
          <w:szCs w:val="24"/>
        </w:rPr>
        <w:tab/>
      </w:r>
      <w:r w:rsidRPr="00CF75CF">
        <w:rPr>
          <w:rFonts w:ascii="Times New Roman" w:hAnsi="Times New Roman"/>
          <w:sz w:val="24"/>
          <w:szCs w:val="24"/>
        </w:rPr>
        <w:tab/>
        <w:t xml:space="preserve">                               № 172 </w:t>
      </w:r>
    </w:p>
    <w:p w:rsidR="00E96294" w:rsidRPr="00CF75CF" w:rsidRDefault="00E96294" w:rsidP="00172B13">
      <w:pPr>
        <w:jc w:val="center"/>
        <w:rPr>
          <w:rFonts w:ascii="Times New Roman" w:hAnsi="Times New Roman"/>
          <w:sz w:val="24"/>
          <w:szCs w:val="24"/>
        </w:rPr>
      </w:pPr>
      <w:r w:rsidRPr="00CF75CF">
        <w:rPr>
          <w:rFonts w:ascii="Times New Roman" w:hAnsi="Times New Roman"/>
          <w:sz w:val="24"/>
          <w:szCs w:val="24"/>
        </w:rPr>
        <w:t>с. Суздалка</w:t>
      </w:r>
    </w:p>
    <w:p w:rsidR="00E96294" w:rsidRPr="00CF75CF" w:rsidRDefault="00E96294" w:rsidP="00E96294">
      <w:pPr>
        <w:suppressAutoHyphens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F75CF">
        <w:rPr>
          <w:rFonts w:ascii="Times New Roman" w:hAnsi="Times New Roman"/>
          <w:b/>
          <w:color w:val="000000"/>
          <w:sz w:val="24"/>
          <w:szCs w:val="24"/>
        </w:rPr>
        <w:t xml:space="preserve">Об утверждении схемы </w:t>
      </w:r>
      <w:proofErr w:type="spellStart"/>
      <w:r w:rsidRPr="00CF75CF">
        <w:rPr>
          <w:rFonts w:ascii="Times New Roman" w:hAnsi="Times New Roman"/>
          <w:b/>
          <w:color w:val="000000"/>
          <w:sz w:val="24"/>
          <w:szCs w:val="24"/>
        </w:rPr>
        <w:t>многомандатного</w:t>
      </w:r>
      <w:proofErr w:type="spellEnd"/>
      <w:r w:rsidRPr="00CF75CF">
        <w:rPr>
          <w:rFonts w:ascii="Times New Roman" w:hAnsi="Times New Roman"/>
          <w:b/>
          <w:color w:val="000000"/>
          <w:sz w:val="24"/>
          <w:szCs w:val="24"/>
        </w:rPr>
        <w:t xml:space="preserve"> избирательного округа для проведения выборов депутатов Совета депутатов Суздальского сельсовета </w:t>
      </w:r>
      <w:r w:rsidRPr="00CF75CF">
        <w:rPr>
          <w:rFonts w:ascii="Times New Roman" w:hAnsi="Times New Roman"/>
          <w:b/>
          <w:bCs/>
          <w:color w:val="000000"/>
          <w:sz w:val="24"/>
          <w:szCs w:val="24"/>
        </w:rPr>
        <w:t>Доволенского района Новосибирской области</w:t>
      </w:r>
    </w:p>
    <w:p w:rsidR="00E96294" w:rsidRPr="00E96294" w:rsidRDefault="00E96294" w:rsidP="00E96294">
      <w:pPr>
        <w:suppressAutoHyphens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 xml:space="preserve">Руководствуясь статьей 18 Федерального закона «Об основных гарантиях избирательных прав и права на участие в референдуме граждан Российской Федерации», статьей 18 Закона Новосибирской области «О выборах депутатов представительных органов муниципальных образований в Новосибирской области», статьей 8 Устава Суздальского сельсовета Доволенского района Новосибирской области, на основании решения территориальной избирательной комиссии Доволенского района Новосибирской области от 22 января 2025 года № 63/251 «Об определении схемы </w:t>
      </w:r>
      <w:proofErr w:type="spellStart"/>
      <w:r w:rsidRPr="00E96294">
        <w:rPr>
          <w:rFonts w:ascii="Times New Roman" w:hAnsi="Times New Roman"/>
          <w:color w:val="000000"/>
          <w:sz w:val="24"/>
          <w:szCs w:val="24"/>
        </w:rPr>
        <w:t>многомандатного</w:t>
      </w:r>
      <w:proofErr w:type="spellEnd"/>
      <w:r w:rsidRPr="00E96294">
        <w:rPr>
          <w:rFonts w:ascii="Times New Roman" w:hAnsi="Times New Roman"/>
          <w:color w:val="000000"/>
          <w:sz w:val="24"/>
          <w:szCs w:val="24"/>
        </w:rPr>
        <w:t xml:space="preserve"> избирательного округа для проведения выборов депутатов Совета депутатов Суздальского сельсовета Доволенского района Новосибирской области», данных о численности избирателей, зарегистрированных на территории Суздальского сельсовета Доволенского района Новосибирской области по состоянию на 1 января 2025 года, Совет депутатов Суздальского сельсовета Доволенского района Новосибирской области решил:</w:t>
      </w:r>
    </w:p>
    <w:p w:rsidR="00E96294" w:rsidRPr="00E96294" w:rsidRDefault="00E96294" w:rsidP="00E96294">
      <w:pPr>
        <w:suppressAutoHyphens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 xml:space="preserve">1. Утвердить схему </w:t>
      </w:r>
      <w:proofErr w:type="spellStart"/>
      <w:r w:rsidRPr="00E96294">
        <w:rPr>
          <w:rFonts w:ascii="Times New Roman" w:hAnsi="Times New Roman"/>
          <w:color w:val="000000"/>
          <w:sz w:val="24"/>
          <w:szCs w:val="24"/>
        </w:rPr>
        <w:t>многомандатного</w:t>
      </w:r>
      <w:proofErr w:type="spellEnd"/>
      <w:r w:rsidRPr="00E96294">
        <w:rPr>
          <w:rFonts w:ascii="Times New Roman" w:hAnsi="Times New Roman"/>
          <w:color w:val="000000"/>
          <w:sz w:val="24"/>
          <w:szCs w:val="24"/>
        </w:rPr>
        <w:t xml:space="preserve"> избирательного округа для проведения выборов депутатов Совета депутатов Суздальского сельсовета </w:t>
      </w:r>
      <w:r w:rsidRPr="00E96294">
        <w:rPr>
          <w:rFonts w:ascii="Times New Roman" w:hAnsi="Times New Roman"/>
          <w:bCs/>
          <w:color w:val="000000"/>
          <w:sz w:val="24"/>
          <w:szCs w:val="24"/>
        </w:rPr>
        <w:t>Доволенского района Новосибирской области</w:t>
      </w:r>
      <w:r w:rsidRPr="00E9629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96294">
        <w:rPr>
          <w:rFonts w:ascii="Times New Roman" w:hAnsi="Times New Roman"/>
          <w:bCs/>
          <w:color w:val="000000"/>
          <w:sz w:val="24"/>
          <w:szCs w:val="24"/>
        </w:rPr>
        <w:t>(</w:t>
      </w:r>
      <w:r w:rsidRPr="00E96294">
        <w:rPr>
          <w:rFonts w:ascii="Times New Roman" w:hAnsi="Times New Roman"/>
          <w:color w:val="000000"/>
          <w:sz w:val="24"/>
          <w:szCs w:val="24"/>
        </w:rPr>
        <w:t>приложение № 1</w:t>
      </w:r>
      <w:r w:rsidRPr="00E96294">
        <w:rPr>
          <w:rFonts w:ascii="Times New Roman" w:hAnsi="Times New Roman"/>
          <w:bCs/>
          <w:color w:val="000000"/>
          <w:sz w:val="24"/>
          <w:szCs w:val="24"/>
        </w:rPr>
        <w:t>)</w:t>
      </w:r>
      <w:r w:rsidRPr="00E96294">
        <w:rPr>
          <w:rFonts w:ascii="Times New Roman" w:hAnsi="Times New Roman"/>
          <w:color w:val="000000"/>
          <w:sz w:val="24"/>
          <w:szCs w:val="24"/>
        </w:rPr>
        <w:t xml:space="preserve"> и ее графическое изображение (приложение № 2)</w:t>
      </w:r>
      <w:r w:rsidRPr="00E96294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E96294" w:rsidRPr="00E96294" w:rsidRDefault="00E96294" w:rsidP="00E96294">
      <w:p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 xml:space="preserve">         2. Решение подлежит официальному опубликованию не позднее чем через пять дней после его принятия.</w:t>
      </w:r>
    </w:p>
    <w:p w:rsidR="00E96294" w:rsidRPr="00E96294" w:rsidRDefault="00E96294" w:rsidP="00E96294">
      <w:pPr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lastRenderedPageBreak/>
        <w:t xml:space="preserve">         3. Решение вступает в силу после его официального опубликования.</w:t>
      </w:r>
    </w:p>
    <w:p w:rsidR="00E96294" w:rsidRPr="00E96294" w:rsidRDefault="00E96294" w:rsidP="00E96294">
      <w:pPr>
        <w:suppressAutoHyphens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96294" w:rsidRPr="00E96294" w:rsidRDefault="00E96294" w:rsidP="00E96294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 xml:space="preserve">Председатель Совета депутатов Суздальского сельсовета </w:t>
      </w:r>
    </w:p>
    <w:p w:rsidR="00E96294" w:rsidRPr="00E96294" w:rsidRDefault="00E96294" w:rsidP="00E96294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>Доволенского района Новосибирской области</w:t>
      </w:r>
      <w:r w:rsidRPr="00E96294">
        <w:rPr>
          <w:rFonts w:ascii="Times New Roman" w:hAnsi="Times New Roman"/>
          <w:color w:val="000000"/>
          <w:sz w:val="24"/>
          <w:szCs w:val="24"/>
        </w:rPr>
        <w:tab/>
        <w:t xml:space="preserve">             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</w:t>
      </w:r>
      <w:r w:rsidRPr="00E96294">
        <w:rPr>
          <w:rFonts w:ascii="Times New Roman" w:hAnsi="Times New Roman"/>
          <w:color w:val="000000"/>
          <w:sz w:val="24"/>
          <w:szCs w:val="24"/>
        </w:rPr>
        <w:t xml:space="preserve"> С.И.Юрьев</w:t>
      </w:r>
    </w:p>
    <w:p w:rsidR="00E96294" w:rsidRPr="00E96294" w:rsidRDefault="00E96294" w:rsidP="00E9629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96294" w:rsidRDefault="00E96294" w:rsidP="00E96294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96294" w:rsidRPr="00E96294" w:rsidRDefault="00E96294" w:rsidP="00E96294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 xml:space="preserve">Глава Суздальского сельсовета </w:t>
      </w:r>
    </w:p>
    <w:p w:rsidR="00E96294" w:rsidRPr="00E96294" w:rsidRDefault="00E96294" w:rsidP="00E96294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 xml:space="preserve">Доволенского района Новосибирской области           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</w:t>
      </w:r>
      <w:r w:rsidRPr="00E96294">
        <w:rPr>
          <w:rFonts w:ascii="Times New Roman" w:hAnsi="Times New Roman"/>
          <w:color w:val="000000"/>
          <w:sz w:val="24"/>
          <w:szCs w:val="24"/>
        </w:rPr>
        <w:t xml:space="preserve"> Н.А.Казанцев</w:t>
      </w:r>
    </w:p>
    <w:tbl>
      <w:tblPr>
        <w:tblW w:w="0" w:type="auto"/>
        <w:tblLook w:val="04A0"/>
      </w:tblPr>
      <w:tblGrid>
        <w:gridCol w:w="4785"/>
        <w:gridCol w:w="4785"/>
      </w:tblGrid>
      <w:tr w:rsidR="00E96294" w:rsidRPr="00E96294" w:rsidTr="00E96294">
        <w:tc>
          <w:tcPr>
            <w:tcW w:w="4785" w:type="dxa"/>
            <w:shd w:val="clear" w:color="auto" w:fill="auto"/>
          </w:tcPr>
          <w:p w:rsidR="00E96294" w:rsidRPr="00E96294" w:rsidRDefault="00E96294" w:rsidP="00F609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5" w:type="dxa"/>
            <w:shd w:val="clear" w:color="auto" w:fill="auto"/>
          </w:tcPr>
          <w:p w:rsidR="00E96294" w:rsidRPr="00E96294" w:rsidRDefault="00E96294" w:rsidP="00F60958">
            <w:pPr>
              <w:autoSpaceDE w:val="0"/>
              <w:autoSpaceDN w:val="0"/>
              <w:adjustRightInd w:val="0"/>
              <w:spacing w:line="23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96294" w:rsidRPr="00E96294" w:rsidRDefault="00E96294" w:rsidP="00E96294">
            <w:pPr>
              <w:autoSpaceDE w:val="0"/>
              <w:autoSpaceDN w:val="0"/>
              <w:adjustRightInd w:val="0"/>
              <w:spacing w:line="23" w:lineRule="atLeast"/>
              <w:ind w:left="-391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6294">
              <w:rPr>
                <w:rFonts w:ascii="Times New Roman" w:hAnsi="Times New Roman"/>
                <w:sz w:val="24"/>
                <w:szCs w:val="24"/>
              </w:rPr>
              <w:t>Пр</w:t>
            </w:r>
            <w:proofErr w:type="spellEnd"/>
            <w:r w:rsidRPr="00E96294">
              <w:rPr>
                <w:rFonts w:ascii="Times New Roman" w:hAnsi="Times New Roman"/>
                <w:sz w:val="24"/>
                <w:szCs w:val="24"/>
              </w:rPr>
              <w:t xml:space="preserve">                            Приложение № 1</w:t>
            </w:r>
          </w:p>
          <w:p w:rsidR="00E96294" w:rsidRPr="00E96294" w:rsidRDefault="00E96294" w:rsidP="00E96294">
            <w:pPr>
              <w:autoSpaceDE w:val="0"/>
              <w:autoSpaceDN w:val="0"/>
              <w:adjustRightInd w:val="0"/>
              <w:spacing w:line="23" w:lineRule="atLeast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6294">
              <w:rPr>
                <w:rFonts w:ascii="Times New Roman" w:hAnsi="Times New Roman"/>
                <w:sz w:val="24"/>
                <w:szCs w:val="24"/>
              </w:rPr>
              <w:t xml:space="preserve">к решению сессии Совета депутатов Суздальского сельсовета Доволенского района Новосибирской области </w:t>
            </w:r>
          </w:p>
          <w:p w:rsidR="00E96294" w:rsidRPr="00E96294" w:rsidRDefault="00E96294" w:rsidP="00E9629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6294">
              <w:rPr>
                <w:rFonts w:ascii="Times New Roman" w:hAnsi="Times New Roman"/>
                <w:sz w:val="24"/>
                <w:szCs w:val="24"/>
              </w:rPr>
              <w:t xml:space="preserve">             от 07.02.2025 года № 172</w:t>
            </w:r>
          </w:p>
        </w:tc>
      </w:tr>
    </w:tbl>
    <w:p w:rsidR="00E96294" w:rsidRPr="00E96294" w:rsidRDefault="00E96294" w:rsidP="00E96294">
      <w:pPr>
        <w:rPr>
          <w:rFonts w:ascii="Times New Roman" w:hAnsi="Times New Roman"/>
          <w:sz w:val="24"/>
          <w:szCs w:val="24"/>
        </w:rPr>
      </w:pPr>
    </w:p>
    <w:p w:rsidR="00E96294" w:rsidRPr="00E96294" w:rsidRDefault="00E96294" w:rsidP="00E96294">
      <w:pPr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96294">
        <w:rPr>
          <w:rFonts w:ascii="Times New Roman" w:hAnsi="Times New Roman"/>
          <w:b/>
          <w:color w:val="000000"/>
          <w:sz w:val="24"/>
          <w:szCs w:val="24"/>
        </w:rPr>
        <w:t>СХЕМА</w:t>
      </w:r>
    </w:p>
    <w:p w:rsidR="00E96294" w:rsidRPr="00E96294" w:rsidRDefault="00E96294" w:rsidP="00E96294">
      <w:pPr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proofErr w:type="spellStart"/>
      <w:r w:rsidRPr="00E96294">
        <w:rPr>
          <w:rFonts w:ascii="Times New Roman" w:hAnsi="Times New Roman"/>
          <w:b/>
          <w:color w:val="000000"/>
          <w:sz w:val="24"/>
          <w:szCs w:val="24"/>
        </w:rPr>
        <w:t>многомандатного</w:t>
      </w:r>
      <w:proofErr w:type="spellEnd"/>
      <w:r w:rsidRPr="00E96294">
        <w:rPr>
          <w:rFonts w:ascii="Times New Roman" w:hAnsi="Times New Roman"/>
          <w:b/>
          <w:color w:val="000000"/>
          <w:sz w:val="24"/>
          <w:szCs w:val="24"/>
        </w:rPr>
        <w:t xml:space="preserve"> избирательного округа для проведения выборов депутатов Совета депутатов Суздальского сельсовета</w:t>
      </w:r>
    </w:p>
    <w:p w:rsidR="00E96294" w:rsidRPr="00E96294" w:rsidRDefault="00E96294" w:rsidP="00E96294">
      <w:pPr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96294">
        <w:rPr>
          <w:rFonts w:ascii="Times New Roman" w:hAnsi="Times New Roman"/>
          <w:b/>
          <w:bCs/>
          <w:color w:val="000000"/>
          <w:sz w:val="24"/>
          <w:szCs w:val="24"/>
        </w:rPr>
        <w:t>Доволенского района Новосибирской области</w:t>
      </w:r>
    </w:p>
    <w:p w:rsidR="00E96294" w:rsidRPr="00E96294" w:rsidRDefault="00E96294" w:rsidP="00E96294">
      <w:pPr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>Общая численность избирателей – 808</w:t>
      </w:r>
    </w:p>
    <w:p w:rsidR="00E96294" w:rsidRPr="00E96294" w:rsidRDefault="00E96294" w:rsidP="00E96294">
      <w:pPr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>Число депутатских мандатов в соответствии с Уставом – 7</w:t>
      </w:r>
    </w:p>
    <w:p w:rsidR="00E96294" w:rsidRPr="00E96294" w:rsidRDefault="00E96294" w:rsidP="00E96294">
      <w:pPr>
        <w:rPr>
          <w:rFonts w:ascii="Times New Roman" w:hAnsi="Times New Roman"/>
          <w:color w:val="000000"/>
          <w:sz w:val="24"/>
          <w:szCs w:val="24"/>
        </w:rPr>
      </w:pPr>
    </w:p>
    <w:p w:rsidR="00E96294" w:rsidRPr="00E96294" w:rsidRDefault="00E96294" w:rsidP="00E96294">
      <w:pPr>
        <w:keepNext/>
        <w:outlineLvl w:val="4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 w:rsidRPr="00E96294">
        <w:rPr>
          <w:rFonts w:ascii="Times New Roman" w:hAnsi="Times New Roman"/>
          <w:b/>
          <w:color w:val="000000"/>
          <w:sz w:val="24"/>
          <w:szCs w:val="24"/>
        </w:rPr>
        <w:t>Многомандатный</w:t>
      </w:r>
      <w:proofErr w:type="spellEnd"/>
      <w:r w:rsidRPr="00E96294">
        <w:rPr>
          <w:rFonts w:ascii="Times New Roman" w:hAnsi="Times New Roman"/>
          <w:b/>
          <w:color w:val="000000"/>
          <w:sz w:val="24"/>
          <w:szCs w:val="24"/>
        </w:rPr>
        <w:t xml:space="preserve"> избирательный округ № 1</w:t>
      </w:r>
    </w:p>
    <w:p w:rsidR="00E96294" w:rsidRPr="00E96294" w:rsidRDefault="00E96294" w:rsidP="00E96294">
      <w:pPr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>Число мандатов - 7</w:t>
      </w:r>
    </w:p>
    <w:p w:rsidR="00E96294" w:rsidRPr="00E96294" w:rsidRDefault="00E96294" w:rsidP="00E96294">
      <w:pPr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>Число избирателей – 808</w:t>
      </w:r>
    </w:p>
    <w:p w:rsidR="00E96294" w:rsidRPr="00E96294" w:rsidRDefault="00E96294" w:rsidP="00E96294">
      <w:pPr>
        <w:ind w:firstLine="709"/>
        <w:rPr>
          <w:rFonts w:ascii="Times New Roman" w:hAnsi="Times New Roman"/>
          <w:color w:val="000000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>В границы округа входит:</w:t>
      </w:r>
    </w:p>
    <w:p w:rsidR="00E96294" w:rsidRPr="00E96294" w:rsidRDefault="00E96294" w:rsidP="00E96294">
      <w:pPr>
        <w:ind w:firstLine="709"/>
        <w:rPr>
          <w:rFonts w:ascii="Times New Roman" w:hAnsi="Times New Roman"/>
          <w:color w:val="000000"/>
          <w:sz w:val="24"/>
          <w:szCs w:val="24"/>
        </w:rPr>
      </w:pPr>
    </w:p>
    <w:p w:rsidR="00E96294" w:rsidRPr="00E96294" w:rsidRDefault="00E96294" w:rsidP="00E96294">
      <w:pPr>
        <w:rPr>
          <w:rFonts w:ascii="Times New Roman" w:hAnsi="Times New Roman"/>
          <w:sz w:val="24"/>
          <w:szCs w:val="24"/>
        </w:rPr>
      </w:pPr>
      <w:r w:rsidRPr="00E96294">
        <w:rPr>
          <w:rFonts w:ascii="Times New Roman" w:hAnsi="Times New Roman"/>
          <w:color w:val="000000"/>
          <w:sz w:val="24"/>
          <w:szCs w:val="24"/>
        </w:rPr>
        <w:t xml:space="preserve">Суздальский сельсовет (село Суздалка, деревня Комендантка, поселок </w:t>
      </w:r>
      <w:proofErr w:type="spellStart"/>
      <w:r w:rsidRPr="00E96294">
        <w:rPr>
          <w:rFonts w:ascii="Times New Roman" w:hAnsi="Times New Roman"/>
          <w:color w:val="000000"/>
          <w:sz w:val="24"/>
          <w:szCs w:val="24"/>
        </w:rPr>
        <w:t>Новодоволенский</w:t>
      </w:r>
      <w:proofErr w:type="spellEnd"/>
      <w:r w:rsidRPr="00E96294">
        <w:rPr>
          <w:rFonts w:ascii="Times New Roman" w:hAnsi="Times New Roman"/>
          <w:color w:val="000000"/>
          <w:sz w:val="24"/>
          <w:szCs w:val="24"/>
        </w:rPr>
        <w:t>)</w:t>
      </w:r>
      <w:r w:rsidRPr="00E96294">
        <w:rPr>
          <w:rFonts w:ascii="Times New Roman" w:hAnsi="Times New Roman"/>
          <w:color w:val="000000"/>
          <w:sz w:val="24"/>
          <w:szCs w:val="24"/>
        </w:rPr>
        <w:br w:type="page"/>
      </w:r>
    </w:p>
    <w:tbl>
      <w:tblPr>
        <w:tblW w:w="0" w:type="auto"/>
        <w:tblLook w:val="04A0"/>
      </w:tblPr>
      <w:tblGrid>
        <w:gridCol w:w="4785"/>
        <w:gridCol w:w="4785"/>
      </w:tblGrid>
      <w:tr w:rsidR="00E96294" w:rsidRPr="00E96294" w:rsidTr="00F60958">
        <w:tc>
          <w:tcPr>
            <w:tcW w:w="4785" w:type="dxa"/>
            <w:shd w:val="clear" w:color="auto" w:fill="auto"/>
          </w:tcPr>
          <w:p w:rsidR="00E96294" w:rsidRPr="00E96294" w:rsidRDefault="00E96294" w:rsidP="00E96294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9629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</w:t>
            </w:r>
          </w:p>
        </w:tc>
        <w:tc>
          <w:tcPr>
            <w:tcW w:w="4785" w:type="dxa"/>
            <w:shd w:val="clear" w:color="auto" w:fill="auto"/>
          </w:tcPr>
          <w:p w:rsidR="00E96294" w:rsidRPr="00E96294" w:rsidRDefault="00E96294" w:rsidP="00E96294">
            <w:pPr>
              <w:autoSpaceDE w:val="0"/>
              <w:autoSpaceDN w:val="0"/>
              <w:adjustRightInd w:val="0"/>
              <w:spacing w:line="23" w:lineRule="atLeast"/>
              <w:rPr>
                <w:rFonts w:ascii="Times New Roman" w:hAnsi="Times New Roman"/>
                <w:sz w:val="24"/>
                <w:szCs w:val="24"/>
              </w:rPr>
            </w:pPr>
          </w:p>
          <w:p w:rsidR="00E96294" w:rsidRPr="00E96294" w:rsidRDefault="00E96294" w:rsidP="00E96294">
            <w:pPr>
              <w:autoSpaceDE w:val="0"/>
              <w:autoSpaceDN w:val="0"/>
              <w:adjustRightInd w:val="0"/>
              <w:spacing w:line="23" w:lineRule="atLeast"/>
              <w:ind w:left="-39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96294">
              <w:rPr>
                <w:rFonts w:ascii="Times New Roman" w:hAnsi="Times New Roman"/>
                <w:sz w:val="24"/>
                <w:szCs w:val="24"/>
              </w:rPr>
              <w:t>Приложение № 2</w:t>
            </w:r>
            <w:bookmarkStart w:id="0" w:name="_GoBack"/>
            <w:bookmarkEnd w:id="0"/>
          </w:p>
          <w:p w:rsidR="00E96294" w:rsidRPr="00E96294" w:rsidRDefault="00E96294" w:rsidP="00E96294">
            <w:pPr>
              <w:autoSpaceDE w:val="0"/>
              <w:autoSpaceDN w:val="0"/>
              <w:adjustRightInd w:val="0"/>
              <w:spacing w:line="23" w:lineRule="atLeast"/>
              <w:ind w:left="34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96294">
              <w:rPr>
                <w:rFonts w:ascii="Times New Roman" w:hAnsi="Times New Roman"/>
                <w:sz w:val="24"/>
                <w:szCs w:val="24"/>
              </w:rPr>
              <w:t xml:space="preserve">к решению сессии Совета депутатов Суздальского сельсовета Доволенского района Новосибирской области </w:t>
            </w:r>
          </w:p>
          <w:p w:rsidR="00E96294" w:rsidRPr="00E96294" w:rsidRDefault="00E96294" w:rsidP="00E96294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96294">
              <w:rPr>
                <w:rFonts w:ascii="Times New Roman" w:hAnsi="Times New Roman"/>
                <w:sz w:val="24"/>
                <w:szCs w:val="24"/>
              </w:rPr>
              <w:t>от 05.02.2025 года № 172</w:t>
            </w:r>
          </w:p>
        </w:tc>
      </w:tr>
    </w:tbl>
    <w:p w:rsidR="00E96294" w:rsidRPr="00E96294" w:rsidRDefault="00E96294" w:rsidP="00E96294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E96294" w:rsidRPr="00E96294" w:rsidRDefault="00E96294" w:rsidP="00E96294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E96294" w:rsidRPr="00E96294" w:rsidRDefault="00E96294" w:rsidP="00E96294">
      <w:pPr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96294">
        <w:rPr>
          <w:rFonts w:ascii="Times New Roman" w:hAnsi="Times New Roman"/>
          <w:b/>
          <w:color w:val="000000"/>
          <w:sz w:val="24"/>
          <w:szCs w:val="24"/>
        </w:rPr>
        <w:t>Графическое изображение</w:t>
      </w:r>
    </w:p>
    <w:p w:rsidR="00E96294" w:rsidRPr="00E96294" w:rsidRDefault="00E96294" w:rsidP="00E96294">
      <w:pPr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96294">
        <w:rPr>
          <w:rFonts w:ascii="Times New Roman" w:hAnsi="Times New Roman"/>
          <w:b/>
          <w:color w:val="000000"/>
          <w:sz w:val="24"/>
          <w:szCs w:val="24"/>
        </w:rPr>
        <w:t xml:space="preserve">схемы </w:t>
      </w:r>
      <w:proofErr w:type="spellStart"/>
      <w:r w:rsidRPr="00E96294">
        <w:rPr>
          <w:rFonts w:ascii="Times New Roman" w:hAnsi="Times New Roman"/>
          <w:b/>
          <w:color w:val="000000"/>
          <w:sz w:val="24"/>
          <w:szCs w:val="24"/>
        </w:rPr>
        <w:t>многомандатного</w:t>
      </w:r>
      <w:proofErr w:type="spellEnd"/>
      <w:r w:rsidRPr="00E96294">
        <w:rPr>
          <w:rFonts w:ascii="Times New Roman" w:hAnsi="Times New Roman"/>
          <w:b/>
          <w:color w:val="000000"/>
          <w:sz w:val="24"/>
          <w:szCs w:val="24"/>
        </w:rPr>
        <w:t xml:space="preserve"> избирательного округа для проведения выборов депутатов Совета депутатов Суздальского сельсовета</w:t>
      </w:r>
    </w:p>
    <w:p w:rsidR="00E96294" w:rsidRDefault="00E96294" w:rsidP="00E96294">
      <w:pPr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96294">
        <w:rPr>
          <w:rFonts w:ascii="Times New Roman" w:hAnsi="Times New Roman"/>
          <w:b/>
          <w:bCs/>
          <w:color w:val="000000"/>
          <w:sz w:val="24"/>
          <w:szCs w:val="24"/>
        </w:rPr>
        <w:t>Доволенского района Новосибирской области</w:t>
      </w:r>
    </w:p>
    <w:p w:rsidR="00E96294" w:rsidRPr="00E96294" w:rsidRDefault="00E96294" w:rsidP="00E96294">
      <w:pPr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96294" w:rsidRDefault="00E96294" w:rsidP="00E96294"/>
    <w:p w:rsidR="00CF75CF" w:rsidRDefault="00E96294"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-24765</wp:posOffset>
            </wp:positionH>
            <wp:positionV relativeFrom="paragraph">
              <wp:posOffset>36830</wp:posOffset>
            </wp:positionV>
            <wp:extent cx="5474970" cy="3872865"/>
            <wp:effectExtent l="19050" t="0" r="0" b="0"/>
            <wp:wrapThrough wrapText="bothSides">
              <wp:wrapPolygon edited="0">
                <wp:start x="-75" y="0"/>
                <wp:lineTo x="-75" y="21462"/>
                <wp:lineTo x="21570" y="21462"/>
                <wp:lineTo x="21570" y="0"/>
                <wp:lineTo x="-75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970" cy="387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F75CF" w:rsidRPr="00CF75CF" w:rsidRDefault="00CF75CF" w:rsidP="00CF75CF"/>
    <w:p w:rsidR="00CF75CF" w:rsidRPr="00CF75CF" w:rsidRDefault="00CF75CF" w:rsidP="00CF75CF"/>
    <w:p w:rsidR="00CF75CF" w:rsidRPr="00CF75CF" w:rsidRDefault="00CF75CF" w:rsidP="00CF75CF"/>
    <w:p w:rsidR="00CF75CF" w:rsidRPr="00CF75CF" w:rsidRDefault="00CF75CF" w:rsidP="00CF75CF"/>
    <w:p w:rsidR="00CF75CF" w:rsidRDefault="00CF75CF" w:rsidP="00CF75CF"/>
    <w:p w:rsidR="00055654" w:rsidRDefault="00055654" w:rsidP="00CF75CF"/>
    <w:p w:rsidR="00CF75CF" w:rsidRDefault="00CF75CF" w:rsidP="00CF75CF"/>
    <w:p w:rsidR="00CF75CF" w:rsidRDefault="00CF75CF" w:rsidP="00CF75CF"/>
    <w:p w:rsidR="00CF75CF" w:rsidRDefault="00CF75CF" w:rsidP="00CF75CF"/>
    <w:p w:rsidR="00CF75CF" w:rsidRDefault="00CF75CF" w:rsidP="00CF75CF"/>
    <w:p w:rsidR="00CF75CF" w:rsidRDefault="00CF75CF" w:rsidP="00CF75CF"/>
    <w:p w:rsidR="00CF75CF" w:rsidRDefault="00CF75CF" w:rsidP="00CF75CF"/>
    <w:p w:rsidR="00CF75CF" w:rsidRDefault="00CF75CF" w:rsidP="00CF75CF"/>
    <w:p w:rsidR="00CF75CF" w:rsidRDefault="00CF75CF" w:rsidP="00CF75CF"/>
    <w:p w:rsidR="00CF75CF" w:rsidRDefault="00CF75CF" w:rsidP="00CF75CF"/>
    <w:p w:rsidR="00CF75CF" w:rsidRPr="00CF75CF" w:rsidRDefault="00CF75CF" w:rsidP="00CF75CF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СОВЕТ ДЕПУТАТОВ СУЗДАЛЬСКОГО СЕЛЬСОВЕТА</w:t>
      </w: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(шестого созыва)</w:t>
      </w:r>
    </w:p>
    <w:p w:rsidR="00172B13" w:rsidRPr="00172B13" w:rsidRDefault="00172B13" w:rsidP="00172B1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ind w:firstLine="360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РЕШЕНИЕ</w:t>
      </w: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(пятьдесят шестой сессии)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07.02.2025</w:t>
      </w:r>
      <w:r w:rsidRPr="00172B13">
        <w:rPr>
          <w:rFonts w:ascii="Times New Roman" w:hAnsi="Times New Roman"/>
          <w:sz w:val="24"/>
          <w:szCs w:val="24"/>
        </w:rPr>
        <w:tab/>
        <w:t xml:space="preserve">                                     с. Суздалка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172B13">
        <w:rPr>
          <w:rFonts w:ascii="Times New Roman" w:hAnsi="Times New Roman"/>
          <w:sz w:val="24"/>
          <w:szCs w:val="24"/>
        </w:rPr>
        <w:t xml:space="preserve">   № 173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О внесении изменений в решение 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«О бюджете Суздальского сельсовета                                               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на 2025 год и плановый период 2026 и 2027 годов»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</w:t>
      </w:r>
    </w:p>
    <w:p w:rsidR="00172B13" w:rsidRPr="00172B13" w:rsidRDefault="00172B13" w:rsidP="00172B13">
      <w:pPr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Совет депутатов Суздальского сельсовета Доволенского района Новосибирской области решил: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Внести в решение пятьдесят четвертой сессии Совета депутатов Суздальского сельсовета Доволенского района Новосибирской области от 24.12.2024 №168 «О бюджете Суздальского сельсовета Доволенского района Новосибирской области на 2025 год и плановый период 2026 и 2027 годов» следующие изменения: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1. В пункте 1: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а) в части 2 цифры «13 048 660,00» заменить цифрами «15 050 343,58»;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в) в части 3 слово «профицит» исключить, цифры «0,00» заменить цифрами «2 001 683,58».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2. В пункте 7: в части 1 цифры «131 174,94» заменить цифрами «133 391,73».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3. В пункте 12: в части 1 цифры «5 295 000,00» заменить цифрами «5 451 714,26».</w:t>
      </w:r>
    </w:p>
    <w:p w:rsidR="00172B13" w:rsidRPr="00172B13" w:rsidRDefault="00172B13" w:rsidP="00172B13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4. Приложение 1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 и 2027 годов» изложить в прилагаемой редакции.</w:t>
      </w:r>
    </w:p>
    <w:p w:rsidR="00172B13" w:rsidRPr="00172B13" w:rsidRDefault="00172B13" w:rsidP="00172B13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5. Приложение 2 «Ведомственная структура расходов бюджета Суздальского сельсовета Доволенского района Новосибирской области на 2025 год и плановый период 2026 и 2027 годов» изложить в прилагаемой редакции.</w:t>
      </w:r>
    </w:p>
    <w:p w:rsidR="00172B13" w:rsidRPr="00172B13" w:rsidRDefault="00172B13" w:rsidP="00172B13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6. Приложение 3 «Распределение бюджетных ассигнований на исполнение публичных нормативных обязательств на 2025 год и плановый период 2026 и 2027 годов» изложить в прилагаемой редакции.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7. Приложение 4 «</w:t>
      </w:r>
      <w:r w:rsidRPr="00172B13">
        <w:rPr>
          <w:rFonts w:ascii="Times New Roman" w:hAnsi="Times New Roman"/>
          <w:bCs/>
          <w:sz w:val="24"/>
          <w:szCs w:val="24"/>
        </w:rPr>
        <w:t xml:space="preserve">Источники финансирования дефицита бюджета </w:t>
      </w:r>
      <w:r w:rsidRPr="00172B13">
        <w:rPr>
          <w:rFonts w:ascii="Times New Roman" w:hAnsi="Times New Roman"/>
          <w:sz w:val="24"/>
          <w:szCs w:val="24"/>
        </w:rPr>
        <w:t>Суздальского сельсовета Доволенского района Новосибирской области</w:t>
      </w:r>
      <w:r w:rsidRPr="00172B13">
        <w:rPr>
          <w:rFonts w:ascii="Times New Roman" w:hAnsi="Times New Roman"/>
          <w:bCs/>
          <w:sz w:val="24"/>
          <w:szCs w:val="24"/>
        </w:rPr>
        <w:t xml:space="preserve"> на 2025 год и плановый период 2026 и 2027 годы</w:t>
      </w:r>
      <w:r w:rsidRPr="00172B13">
        <w:rPr>
          <w:rFonts w:ascii="Times New Roman" w:hAnsi="Times New Roman"/>
          <w:sz w:val="24"/>
          <w:szCs w:val="24"/>
        </w:rPr>
        <w:t xml:space="preserve">» изложить в прилагаемой редакции. 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Председатель Совета депутатов                                                           </w:t>
      </w: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Суздальского сельсовета</w:t>
      </w: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Доволенского района</w:t>
      </w: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           С.И. Юрьев</w:t>
      </w: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Глава Суздальского сельсовета</w:t>
      </w: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Доволенского района</w:t>
      </w:r>
    </w:p>
    <w:p w:rsidR="00172B13" w:rsidRPr="00172B13" w:rsidRDefault="00172B13" w:rsidP="00172B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   Н.А. Казанцев    </w:t>
      </w:r>
    </w:p>
    <w:p w:rsidR="00172B13" w:rsidRPr="00172B13" w:rsidRDefault="00172B13" w:rsidP="00172B13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685"/>
          <w:tab w:val="left" w:pos="634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Приложение 1</w:t>
      </w:r>
    </w:p>
    <w:p w:rsidR="00172B13" w:rsidRPr="00172B13" w:rsidRDefault="00172B13" w:rsidP="00172B13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ab/>
        <w:t xml:space="preserve">к решению Совета депутатов Суздальского сельсовета </w:t>
      </w:r>
    </w:p>
    <w:p w:rsidR="00172B13" w:rsidRPr="00172B13" w:rsidRDefault="00172B13" w:rsidP="00172B13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Доволенского района </w:t>
      </w:r>
    </w:p>
    <w:p w:rsidR="00172B13" w:rsidRPr="00172B13" w:rsidRDefault="00172B13" w:rsidP="00172B13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«О бюджете Суздальского сельсовета 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Доволенского района Новосибирской области 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на 2025 год и плановый период 2026 и 2027 годов»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ind w:left="-360" w:firstLine="360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color w:val="000000"/>
          <w:sz w:val="24"/>
          <w:szCs w:val="24"/>
        </w:rPr>
        <w:t xml:space="preserve">Распределение бюджетных ассигнований по разделам, подразделам, целевым статьям, </w:t>
      </w:r>
      <w:r w:rsidRPr="00172B13">
        <w:rPr>
          <w:rFonts w:ascii="Times New Roman" w:hAnsi="Times New Roman"/>
          <w:sz w:val="24"/>
          <w:szCs w:val="24"/>
        </w:rPr>
        <w:t>(муниципальным программам и непрограммным направлениям деятельности), группам и подгруппам видов расходов классификации расходов бюджетов на 2025 год и плановый период 2026 и 2027 годов</w:t>
      </w:r>
    </w:p>
    <w:p w:rsidR="00172B13" w:rsidRPr="00172B13" w:rsidRDefault="00172B13" w:rsidP="00172B13">
      <w:pPr>
        <w:spacing w:after="0" w:line="240" w:lineRule="auto"/>
        <w:ind w:left="-360" w:right="-546" w:firstLine="360"/>
        <w:jc w:val="right"/>
        <w:rPr>
          <w:rFonts w:ascii="Times New Roman" w:hAnsi="Times New Roman"/>
          <w:sz w:val="24"/>
          <w:szCs w:val="24"/>
          <w:highlight w:val="cyan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(рублей)</w:t>
      </w:r>
    </w:p>
    <w:tbl>
      <w:tblPr>
        <w:tblW w:w="10800" w:type="dxa"/>
        <w:tblInd w:w="-792" w:type="dxa"/>
        <w:tblLayout w:type="fixed"/>
        <w:tblLook w:val="0000"/>
      </w:tblPr>
      <w:tblGrid>
        <w:gridCol w:w="2700"/>
        <w:gridCol w:w="900"/>
        <w:gridCol w:w="720"/>
        <w:gridCol w:w="1440"/>
        <w:gridCol w:w="669"/>
        <w:gridCol w:w="1491"/>
        <w:gridCol w:w="1440"/>
        <w:gridCol w:w="1440"/>
      </w:tblGrid>
      <w:tr w:rsidR="00172B13" w:rsidRPr="00172B13" w:rsidTr="0056040E">
        <w:trPr>
          <w:trHeight w:val="255"/>
        </w:trPr>
        <w:tc>
          <w:tcPr>
            <w:tcW w:w="2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72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ind w:right="79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Код по классификации расходов бюджета</w:t>
            </w:r>
          </w:p>
        </w:tc>
        <w:tc>
          <w:tcPr>
            <w:tcW w:w="43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72B13" w:rsidRPr="00172B13" w:rsidRDefault="00172B13" w:rsidP="00172B13">
            <w:pPr>
              <w:spacing w:after="0" w:line="240" w:lineRule="auto"/>
              <w:ind w:right="79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172B13" w:rsidRPr="00172B13" w:rsidTr="0056040E">
        <w:trPr>
          <w:trHeight w:val="1155"/>
        </w:trPr>
        <w:tc>
          <w:tcPr>
            <w:tcW w:w="27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раздела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подраздела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целевой статьи</w:t>
            </w:r>
          </w:p>
        </w:tc>
        <w:tc>
          <w:tcPr>
            <w:tcW w:w="66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вида расходов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tabs>
                <w:tab w:val="left" w:pos="1512"/>
              </w:tabs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</w:tr>
      <w:tr w:rsidR="00172B13" w:rsidRPr="00172B13" w:rsidTr="0056040E">
        <w:trPr>
          <w:trHeight w:val="2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ОБЩЕГОСУДАРСТВЕН</w:t>
            </w:r>
          </w:p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6 103 747,08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3 291 942,50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3 368 520,00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9000001000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9000001000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9000001000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822 678,00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4 421 927,08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2 133 690,50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2 210 268,00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4 421 927,08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2 133 690,50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2 210 268,00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обеспечение функций местной администрации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1 974 117,08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2 095 480,50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2 172 058,00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227 566,95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2 095 480,50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2 172 058,00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227 566,95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2 095 480,50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2 172 058,00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1 734 550,13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1 734 550,13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осуществление переданных полномочий по внутреннему муниципальному финансовому контролю поселений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9000070190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9000070190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9000070190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2 409 600,00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выплаты персоналу в целях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2 409 600,00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2 409 600,00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местной администрации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Прочие выплаты по обязательствам муниципальных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184 142,00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Осуществление первичного воинского учета органами местного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самоуправления поселений, муниципальных и городских округов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177 120,00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189 120,00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196 800,00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177 120,00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189 120,00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196 800,00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21 440,00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28 080,00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28 200,00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21 440,00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28 080,00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28 200,00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433 500,00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</w:tr>
      <w:tr w:rsidR="00172B13" w:rsidRPr="00172B13" w:rsidTr="0056040E">
        <w:trPr>
          <w:trHeight w:val="106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428 000,00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428 000,00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127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функционирование пожарной безопасности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9000006200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9000006200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9000006200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Муниципальная программа "Профилактика наркомании и противодействие </w:t>
            </w: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незаконномому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обороту наркотических средств на территории Суздальского сельсовета Доволенского района Новосибирской области на 2025- 2027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противодействию злоупотреблению наркотиками и их незаконному обороту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0200010310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0200010310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0200010310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Суздальского сельсовета Доволенского района Новосибирской области, социальную и культурную адаптацию мигрантов, профилактику межнациональных (межэтнических) конфликтов на 2025-2027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укреплению межнациональных и межконфессиональных отношений и профилактике межнациональных (межэтнических) конфликтов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0900010380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0900010380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0900010380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Мероприятия по профилактике экстремизма и терроризма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5 566 714,26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1 351 000,00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1 861 000,00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5 451 714,26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1 856 000,00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"Обеспечение безопасности дорожного движения на территории Суздальского сельсовета Доволенского района Новосибирской области на 2024-2028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дорог местного значения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trHeight w:val="127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1 853 000,00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1 853 000,00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Закупка товаров, работ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900009Д17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1 853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000,00 </w:t>
            </w:r>
          </w:p>
        </w:tc>
      </w:tr>
      <w:tr w:rsidR="00172B13" w:rsidRPr="00172B13" w:rsidTr="0056040E">
        <w:trPr>
          <w:trHeight w:val="64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900009Д170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1 853 000,00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"Развитие малого и среднего предпринимательства на территории Суздальского сельсовета Доволенского района Новосибирской области на 2025-2027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Развитие малого и среднего предпринимательства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0500010340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0500010340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0500010340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ЖИЛИЩНО-КОММУНАЛЬНОЕ ХОЗЯЙСТВО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656 340,51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в области жилищного хозяйства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9000008100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617 405,55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617 405,55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85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127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9000008320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35 000,00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Прочие мероприятия по благоустройству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43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Закупка товаров, работ и услуг для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9000008330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307 405,55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ОХРАНА ОКРУЖАЮЩЕЙ СРЕДЫ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"Использование и охрана земель на территории Суздальского сельсовета Доволенского района Новосибирской области на 2025-2027 годы"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повышению эффективности использования и охраны земель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0800010370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0800010370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0800010370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муниципального имущества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Ежемесячные выплаты по муниципальным гарантиям пенсионного обеспечения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в области спорта и физической культуры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9000009060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9000009060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выплаты персоналу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государственных (муниципальных) органов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9000009060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Реализация инициативного проекта "К спорту вместе"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272 090,00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расходов на реализацию инициативного проекта "К спорту вместе" за счет средств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90000S0240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90000S0240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90000S0240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90 000,00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9000099990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9000099990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trHeight w:val="285"/>
        </w:trPr>
        <w:tc>
          <w:tcPr>
            <w:tcW w:w="2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9000099990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trHeight w:val="255"/>
        </w:trPr>
        <w:tc>
          <w:tcPr>
            <w:tcW w:w="6429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Итого расходов</w:t>
            </w:r>
          </w:p>
        </w:tc>
        <w:tc>
          <w:tcPr>
            <w:tcW w:w="149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15 050 343,58 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4 992 010,00 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5 742 910,00 </w:t>
            </w:r>
          </w:p>
        </w:tc>
      </w:tr>
    </w:tbl>
    <w:p w:rsidR="00172B13" w:rsidRPr="00172B13" w:rsidRDefault="00172B13" w:rsidP="00172B13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685"/>
          <w:tab w:val="left" w:pos="6345"/>
          <w:tab w:val="left" w:pos="8265"/>
          <w:tab w:val="right" w:pos="9354"/>
          <w:tab w:val="right" w:pos="9795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Приложение 2</w:t>
      </w:r>
    </w:p>
    <w:p w:rsidR="00172B13" w:rsidRPr="00172B13" w:rsidRDefault="00172B13" w:rsidP="00172B13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ab/>
        <w:t xml:space="preserve">к решению Совета депутатов </w:t>
      </w:r>
    </w:p>
    <w:p w:rsidR="00172B13" w:rsidRPr="00172B13" w:rsidRDefault="00172B13" w:rsidP="00172B13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Суздальского сельсовета </w:t>
      </w:r>
    </w:p>
    <w:p w:rsidR="00172B13" w:rsidRPr="00172B13" w:rsidRDefault="00172B13" w:rsidP="00172B13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Доволенского района </w:t>
      </w:r>
    </w:p>
    <w:p w:rsidR="00172B13" w:rsidRPr="00172B13" w:rsidRDefault="00172B13" w:rsidP="00172B13">
      <w:pPr>
        <w:tabs>
          <w:tab w:val="left" w:pos="5490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«О бюджете Суздальского сельсовета 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Доволенского района Новосибирской области 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на 2025 год и плановый период 2026 и 2027 годов»</w:t>
      </w: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color w:val="000000"/>
          <w:sz w:val="24"/>
          <w:szCs w:val="24"/>
        </w:rPr>
        <w:t xml:space="preserve">Ведомственная структура расходов бюджета </w:t>
      </w:r>
      <w:r w:rsidRPr="00172B13">
        <w:rPr>
          <w:rFonts w:ascii="Times New Roman" w:hAnsi="Times New Roman"/>
          <w:sz w:val="24"/>
          <w:szCs w:val="24"/>
        </w:rPr>
        <w:t xml:space="preserve">Суздальского сельсовета </w:t>
      </w: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  <w:r w:rsidRPr="00172B13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172B13">
        <w:rPr>
          <w:rFonts w:ascii="Times New Roman" w:hAnsi="Times New Roman"/>
          <w:color w:val="000000"/>
          <w:sz w:val="24"/>
          <w:szCs w:val="24"/>
        </w:rPr>
        <w:t>на 2025 год</w:t>
      </w:r>
      <w:r w:rsidRPr="00172B13">
        <w:rPr>
          <w:rFonts w:ascii="Times New Roman" w:hAnsi="Times New Roman"/>
          <w:sz w:val="24"/>
          <w:szCs w:val="24"/>
        </w:rPr>
        <w:t xml:space="preserve"> и плановый период 2026 и 2027 годов</w:t>
      </w:r>
    </w:p>
    <w:tbl>
      <w:tblPr>
        <w:tblW w:w="13005" w:type="dxa"/>
        <w:tblInd w:w="-792" w:type="dxa"/>
        <w:tblLayout w:type="fixed"/>
        <w:tblLook w:val="0000"/>
      </w:tblPr>
      <w:tblGrid>
        <w:gridCol w:w="565"/>
        <w:gridCol w:w="1415"/>
        <w:gridCol w:w="172"/>
        <w:gridCol w:w="737"/>
        <w:gridCol w:w="138"/>
        <w:gridCol w:w="289"/>
        <w:gridCol w:w="266"/>
        <w:gridCol w:w="153"/>
        <w:gridCol w:w="113"/>
        <w:gridCol w:w="454"/>
        <w:gridCol w:w="1418"/>
        <w:gridCol w:w="709"/>
        <w:gridCol w:w="1489"/>
        <w:gridCol w:w="1439"/>
        <w:gridCol w:w="438"/>
        <w:gridCol w:w="1005"/>
        <w:gridCol w:w="236"/>
        <w:gridCol w:w="240"/>
        <w:gridCol w:w="1729"/>
      </w:tblGrid>
      <w:tr w:rsidR="00172B13" w:rsidRPr="00172B13" w:rsidTr="0056040E">
        <w:trPr>
          <w:gridBefore w:val="1"/>
          <w:wBefore w:w="565" w:type="dxa"/>
          <w:trHeight w:val="225"/>
        </w:trPr>
        <w:tc>
          <w:tcPr>
            <w:tcW w:w="15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9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ind w:left="-183" w:right="-531"/>
              <w:rPr>
                <w:rFonts w:ascii="Times New Roman" w:hAnsi="Times New Roman"/>
                <w:bCs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sz w:val="24"/>
                <w:szCs w:val="24"/>
              </w:rPr>
              <w:t>(  (рублей)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ind w:left="-45" w:hanging="18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</w:t>
            </w:r>
          </w:p>
        </w:tc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tabs>
                <w:tab w:val="left" w:pos="1618"/>
              </w:tabs>
              <w:spacing w:after="0" w:line="240" w:lineRule="auto"/>
              <w:ind w:left="-341" w:right="976" w:firstLine="18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72B13" w:rsidRPr="00172B13" w:rsidTr="0056040E">
        <w:trPr>
          <w:gridAfter w:val="3"/>
          <w:wAfter w:w="2205" w:type="dxa"/>
          <w:trHeight w:val="255"/>
        </w:trPr>
        <w:tc>
          <w:tcPr>
            <w:tcW w:w="19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449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Код по классификации расходов бюджета</w:t>
            </w:r>
          </w:p>
        </w:tc>
        <w:tc>
          <w:tcPr>
            <w:tcW w:w="437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ind w:right="79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172B13" w:rsidRPr="00172B13" w:rsidTr="0056040E">
        <w:trPr>
          <w:gridAfter w:val="3"/>
          <w:wAfter w:w="2205" w:type="dxa"/>
          <w:trHeight w:val="1155"/>
        </w:trPr>
        <w:tc>
          <w:tcPr>
            <w:tcW w:w="19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 xml:space="preserve">код главного </w:t>
            </w: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распоря</w:t>
            </w:r>
            <w:proofErr w:type="spellEnd"/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дителя</w:t>
            </w:r>
            <w:proofErr w:type="spellEnd"/>
            <w:r w:rsidRPr="00172B13">
              <w:rPr>
                <w:rFonts w:ascii="Times New Roman" w:hAnsi="Times New Roman"/>
                <w:sz w:val="24"/>
                <w:szCs w:val="24"/>
              </w:rPr>
              <w:t xml:space="preserve"> бюджет</w:t>
            </w:r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ных</w:t>
            </w:r>
            <w:proofErr w:type="spellEnd"/>
            <w:r w:rsidRPr="00172B13">
              <w:rPr>
                <w:rFonts w:ascii="Times New Roman" w:hAnsi="Times New Roman"/>
                <w:sz w:val="24"/>
                <w:szCs w:val="24"/>
              </w:rPr>
              <w:t xml:space="preserve"> средств</w:t>
            </w:r>
          </w:p>
        </w:tc>
        <w:tc>
          <w:tcPr>
            <w:tcW w:w="70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раздела</w:t>
            </w:r>
          </w:p>
        </w:tc>
        <w:tc>
          <w:tcPr>
            <w:tcW w:w="5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Подразде</w:t>
            </w:r>
            <w:proofErr w:type="spellEnd"/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ла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целевой статьи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Ви</w:t>
            </w:r>
            <w:proofErr w:type="spellEnd"/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 xml:space="preserve">да </w:t>
            </w: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расхо</w:t>
            </w:r>
            <w:proofErr w:type="spellEnd"/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дов</w:t>
            </w:r>
            <w:proofErr w:type="spellEnd"/>
          </w:p>
        </w:tc>
        <w:tc>
          <w:tcPr>
            <w:tcW w:w="14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4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ind w:right="25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1443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tabs>
                <w:tab w:val="left" w:pos="1512"/>
              </w:tabs>
              <w:spacing w:after="0" w:line="240" w:lineRule="auto"/>
              <w:ind w:right="25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 xml:space="preserve"> 2027 год</w:t>
            </w:r>
          </w:p>
        </w:tc>
      </w:tr>
      <w:tr w:rsidR="00172B13" w:rsidRPr="00172B13" w:rsidTr="0056040E">
        <w:trPr>
          <w:gridAfter w:val="3"/>
          <w:wAfter w:w="2205" w:type="dxa"/>
          <w:trHeight w:val="2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Суздальского сельсовета Доволенского района Новосибирской области</w:t>
            </w:r>
          </w:p>
        </w:tc>
        <w:tc>
          <w:tcPr>
            <w:tcW w:w="1047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15 050 343,58 </w:t>
            </w:r>
          </w:p>
        </w:tc>
        <w:tc>
          <w:tcPr>
            <w:tcW w:w="143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4 992 010,00 </w:t>
            </w:r>
          </w:p>
        </w:tc>
        <w:tc>
          <w:tcPr>
            <w:tcW w:w="1443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5 742 910,00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ОБЩЕГОСУДАР</w:t>
            </w:r>
          </w:p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СТВЕННЫЕ ВОПРОСЫ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6 103 747,08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3 291 942,50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3 368 520,00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gridAfter w:val="3"/>
          <w:wAfter w:w="2205" w:type="dxa"/>
          <w:trHeight w:val="346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822 678,00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1 128 252,00 </w:t>
            </w:r>
          </w:p>
        </w:tc>
      </w:tr>
      <w:tr w:rsidR="00172B13" w:rsidRPr="00172B13" w:rsidTr="0056040E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выплаты персоналу государственных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4 421 927,08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2 133 690,50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2 210 268,00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4 421 927,08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2 133 690,50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2 210 268,00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обеспечение функций местной администрации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1 974 117,08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2 095 480,50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2 172 058,00 </w:t>
            </w:r>
          </w:p>
        </w:tc>
      </w:tr>
      <w:tr w:rsidR="00172B13" w:rsidRPr="00172B13" w:rsidTr="0056040E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227 566,95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2 095 480,50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2 172 058,00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227 566,95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2 095 480,50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2 172 058,00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1 734 550,13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1 734 550,13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осуществление переданных полномочий по внутреннему муниципальному финансовому контролю поселений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38 100,00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Обеспечение сбалансированности местных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бюджетов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2 409 600,00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2 409 600,00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2 409 600,00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9000004010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Резервные фонды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местной администрации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324 142,00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Прочие выплаты по обязательствам муниципальных органов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184 142,00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198 560,00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217 200,00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225 000,00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177 120,00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189 120,00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196 800,00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177 120,00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189 120,00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196 800,00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21 440,00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28 080,00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28 200,00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21 440,00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28 080,00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28 200,00 </w:t>
            </w:r>
          </w:p>
        </w:tc>
      </w:tr>
      <w:tr w:rsidR="00172B13" w:rsidRPr="00172B13" w:rsidTr="0056040E">
        <w:trPr>
          <w:gridAfter w:val="3"/>
          <w:wAfter w:w="2205" w:type="dxa"/>
          <w:trHeight w:val="106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433 500,00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428 000,00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428 000,00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127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265 000,00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функционирование пожарной безопасности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2 500,00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Муниципальная программа "Профилактика наркомании и противодействие </w:t>
            </w: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незаконномому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обороту наркотических средств на территории Суздальского сельсовета Доволенского района Новосибирской области на 2025- 2027 годы"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Мероприятия по противодействию злоупотреблению наркотиками и их незаконному обороту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0200010310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Муниципальная программа "Создание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Суздальского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сельсовета Доволенского района Новосибирской области, социальную и культурную адаптацию мигрантов, профилактику межнациональных (межэтнических) конфликтов на 2025-2027 годы"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Мероприятия по укреплению межнациональных и межконфессиональных отношений и профилактике межнациональных (межэтнических) конфликтов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0900010380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0900010380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0900010380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профилактике экстремизма и терроризма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9000006300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5 566 714,26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1 351 000,00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1 861 000,00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5 451 714,26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1 346 000,00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1 856 000,00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"Обеспечение безопасности дорожного движения на территории Суздальского сельсовета Доволенского района Новосибирской области на 2024-2028 годы"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127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дорог местного значения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64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900009Д170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5 448 714,26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1 343 000,00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1 853 000,00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"Развитие малого и среднего предпринимательства на территории Суздальского сельсовета Доволенского района Новосибирской области на 2025-2027 годы"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Развитие малого и среднего предпринимательства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0500010340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0500010340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0500010340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656 340,51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в области жилищного хозяйства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закупки товаров, работ и услуг для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38 934,96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Благоустройство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617 405,55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617 405,55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85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127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35 000,00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43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Прочие мероприятия по благоустройству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закупки товаров, работ и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9000008330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307 405,55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ОХРАНА ОКРУЖАЮЩЕЙ СРЕДЫ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"Использование и охрана земель на территории Суздальского сельсовета Доволенского района Новосибирской области на 2025-2027 годы"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повышению эффективности использования и охраны земель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0800010370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0800010370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0800010370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10 000,00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Содержание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муниципального имущества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1 560 000,00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Ежемесячные выплаты по муниципальным гарантиям пенсионного обеспечения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9000003090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133 391,73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382 090,00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Мероприятия в области спорта и физической культуры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9000009060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9000009060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9000009060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инициативного проекта "К спорту вместе"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272 090,00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расходов на реализацию инициативного проекта "К </w:t>
            </w: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спорту вместе" за счет средств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90 000,00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19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4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509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9000099990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0,00 </w:t>
            </w:r>
          </w:p>
        </w:tc>
        <w:tc>
          <w:tcPr>
            <w:tcW w:w="1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119 367,50 </w:t>
            </w:r>
          </w:p>
        </w:tc>
        <w:tc>
          <w:tcPr>
            <w:tcW w:w="14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275 890,00 </w:t>
            </w:r>
          </w:p>
        </w:tc>
      </w:tr>
      <w:tr w:rsidR="00172B13" w:rsidRPr="00172B13" w:rsidTr="0056040E">
        <w:trPr>
          <w:gridAfter w:val="3"/>
          <w:wAfter w:w="2205" w:type="dxa"/>
          <w:trHeight w:val="285"/>
        </w:trPr>
        <w:tc>
          <w:tcPr>
            <w:tcW w:w="642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Итого расходов</w:t>
            </w:r>
          </w:p>
        </w:tc>
        <w:tc>
          <w:tcPr>
            <w:tcW w:w="148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15 050 343,58 </w:t>
            </w:r>
          </w:p>
        </w:tc>
        <w:tc>
          <w:tcPr>
            <w:tcW w:w="143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4 992 010,00 </w:t>
            </w:r>
          </w:p>
        </w:tc>
        <w:tc>
          <w:tcPr>
            <w:tcW w:w="14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5 742 910,00 </w:t>
            </w:r>
          </w:p>
        </w:tc>
      </w:tr>
    </w:tbl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lastRenderedPageBreak/>
        <w:t xml:space="preserve">Приложение 3 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ab/>
        <w:t>к решению Совета депутатов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Суздальского сельсовета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Доволенского района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Новосибирской области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«О бюджете Суздальского сельсовета 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                                                     Доволенского района Новосибирской области на 2025 год и плановый период 2026 и 2027 годов»</w:t>
      </w: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Распределение бюджетных ассигнований на исполнение публичных нормативных обязательств на 2025 год и плановый период 2026 и 2027 годов</w:t>
      </w:r>
    </w:p>
    <w:p w:rsidR="00172B13" w:rsidRPr="00172B13" w:rsidRDefault="00172B13" w:rsidP="00172B13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176" w:type="dxa"/>
        <w:tblLook w:val="04A0"/>
      </w:tblPr>
      <w:tblGrid>
        <w:gridCol w:w="1876"/>
        <w:gridCol w:w="812"/>
        <w:gridCol w:w="567"/>
        <w:gridCol w:w="567"/>
        <w:gridCol w:w="531"/>
        <w:gridCol w:w="580"/>
        <w:gridCol w:w="306"/>
        <w:gridCol w:w="217"/>
        <w:gridCol w:w="492"/>
        <w:gridCol w:w="1244"/>
        <w:gridCol w:w="315"/>
        <w:gridCol w:w="1418"/>
        <w:gridCol w:w="1417"/>
      </w:tblGrid>
      <w:tr w:rsidR="00172B13" w:rsidRPr="00172B13" w:rsidTr="0056040E">
        <w:trPr>
          <w:trHeight w:val="270"/>
        </w:trPr>
        <w:tc>
          <w:tcPr>
            <w:tcW w:w="1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sz w:val="24"/>
                <w:szCs w:val="24"/>
              </w:rPr>
              <w:t xml:space="preserve">  (рублей)</w:t>
            </w:r>
          </w:p>
        </w:tc>
      </w:tr>
      <w:tr w:rsidR="00172B13" w:rsidRPr="00172B13" w:rsidTr="0056040E">
        <w:trPr>
          <w:trHeight w:val="330"/>
        </w:trPr>
        <w:tc>
          <w:tcPr>
            <w:tcW w:w="1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407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2B13" w:rsidRPr="00172B13" w:rsidTr="0056040E">
        <w:trPr>
          <w:trHeight w:val="330"/>
        </w:trPr>
        <w:tc>
          <w:tcPr>
            <w:tcW w:w="15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ГРБС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155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2025 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2026 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2027 г</w:t>
            </w:r>
          </w:p>
        </w:tc>
      </w:tr>
      <w:tr w:rsidR="00172B13" w:rsidRPr="00172B13" w:rsidTr="0056040E">
        <w:trPr>
          <w:trHeight w:val="630"/>
        </w:trPr>
        <w:tc>
          <w:tcPr>
            <w:tcW w:w="159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509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90 0 00 03090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312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133 391,73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72B13" w:rsidRPr="00172B13" w:rsidTr="0056040E">
        <w:trPr>
          <w:trHeight w:val="315"/>
        </w:trPr>
        <w:tc>
          <w:tcPr>
            <w:tcW w:w="1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133 391,73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</w:tr>
    </w:tbl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5490"/>
          <w:tab w:val="left" w:pos="625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Приложение 4 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ab/>
        <w:t>к решению Совета депутатов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Суздальского сельсовета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Доволенского района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>Новосибирской области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«О бюджете Суздальского сельсовета </w:t>
      </w:r>
    </w:p>
    <w:p w:rsidR="00172B13" w:rsidRPr="00172B13" w:rsidRDefault="00172B13" w:rsidP="00172B13">
      <w:pPr>
        <w:spacing w:after="0" w:line="240" w:lineRule="auto"/>
        <w:ind w:left="345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                                                     Доволенского района Новосибирской области на 2025 год и плановый период 2026 и 2027 годов»</w:t>
      </w:r>
    </w:p>
    <w:p w:rsidR="00172B13" w:rsidRPr="00172B13" w:rsidRDefault="00172B13" w:rsidP="00172B13">
      <w:pPr>
        <w:tabs>
          <w:tab w:val="left" w:pos="5595"/>
          <w:tab w:val="right" w:pos="935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</w:t>
      </w:r>
    </w:p>
    <w:p w:rsidR="00172B13" w:rsidRPr="00172B13" w:rsidRDefault="00172B13" w:rsidP="00172B1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bCs/>
          <w:sz w:val="24"/>
          <w:szCs w:val="24"/>
        </w:rPr>
        <w:t xml:space="preserve">Источники финансирования дефицита бюджета </w:t>
      </w:r>
      <w:r w:rsidRPr="00172B13">
        <w:rPr>
          <w:rFonts w:ascii="Times New Roman" w:hAnsi="Times New Roman"/>
          <w:sz w:val="24"/>
          <w:szCs w:val="24"/>
        </w:rPr>
        <w:t>Суздальского сельсовета Доволенского района Новосибирской области</w:t>
      </w:r>
      <w:r w:rsidRPr="00172B13">
        <w:rPr>
          <w:rFonts w:ascii="Times New Roman" w:hAnsi="Times New Roman"/>
          <w:bCs/>
          <w:sz w:val="24"/>
          <w:szCs w:val="24"/>
        </w:rPr>
        <w:t xml:space="preserve"> на 2025 год</w:t>
      </w:r>
      <w:r w:rsidRPr="00172B13">
        <w:rPr>
          <w:rFonts w:ascii="Times New Roman" w:hAnsi="Times New Roman"/>
          <w:sz w:val="24"/>
          <w:szCs w:val="24"/>
        </w:rPr>
        <w:t xml:space="preserve"> и плановый период 2026 и 2027 годов</w:t>
      </w:r>
    </w:p>
    <w:p w:rsidR="00172B13" w:rsidRPr="00172B13" w:rsidRDefault="00172B13" w:rsidP="00172B13">
      <w:pPr>
        <w:spacing w:after="0" w:line="240" w:lineRule="auto"/>
        <w:ind w:right="-186"/>
        <w:jc w:val="center"/>
        <w:rPr>
          <w:rFonts w:ascii="Times New Roman" w:hAnsi="Times New Roman"/>
          <w:sz w:val="24"/>
          <w:szCs w:val="24"/>
        </w:rPr>
      </w:pPr>
      <w:r w:rsidRPr="00172B13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(рублей)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448"/>
        <w:gridCol w:w="2700"/>
        <w:gridCol w:w="1480"/>
        <w:gridCol w:w="1400"/>
        <w:gridCol w:w="1620"/>
      </w:tblGrid>
      <w:tr w:rsidR="00172B13" w:rsidRPr="00172B13" w:rsidTr="0056040E"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Код источников финансирования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 xml:space="preserve">Утвержденные бюджетные </w:t>
            </w:r>
          </w:p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назначения</w:t>
            </w:r>
          </w:p>
        </w:tc>
      </w:tr>
      <w:tr w:rsidR="00172B13" w:rsidRPr="00172B13" w:rsidTr="0056040E">
        <w:tc>
          <w:tcPr>
            <w:tcW w:w="24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pStyle w:val="2"/>
              <w:rPr>
                <w:b w:val="0"/>
                <w:bCs w:val="0"/>
                <w:lang w:val="ru-RU" w:eastAsia="ru-RU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</w:tr>
      <w:tr w:rsidR="00172B13" w:rsidRPr="00172B13" w:rsidTr="0056040E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72B13">
              <w:rPr>
                <w:rFonts w:ascii="Times New Roman" w:hAnsi="Times New Roman"/>
                <w:bCs/>
                <w:sz w:val="24"/>
                <w:szCs w:val="24"/>
              </w:rPr>
              <w:t xml:space="preserve">Источники внутреннего финансирования </w:t>
            </w:r>
            <w:proofErr w:type="spellStart"/>
            <w:r w:rsidRPr="00172B13">
              <w:rPr>
                <w:rFonts w:ascii="Times New Roman" w:hAnsi="Times New Roman"/>
                <w:bCs/>
                <w:sz w:val="24"/>
                <w:szCs w:val="24"/>
              </w:rPr>
              <w:t>дефецитов</w:t>
            </w:r>
            <w:proofErr w:type="spellEnd"/>
            <w:r w:rsidRPr="00172B13">
              <w:rPr>
                <w:rFonts w:ascii="Times New Roman" w:hAnsi="Times New Roman"/>
                <w:bCs/>
                <w:sz w:val="24"/>
                <w:szCs w:val="24"/>
              </w:rPr>
              <w:t xml:space="preserve"> бюджетов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pStyle w:val="2"/>
              <w:rPr>
                <w:b w:val="0"/>
                <w:lang w:val="ru-RU" w:eastAsia="ru-RU"/>
              </w:rPr>
            </w:pPr>
            <w:r w:rsidRPr="00172B13">
              <w:rPr>
                <w:b w:val="0"/>
                <w:bCs w:val="0"/>
                <w:lang w:val="ru-RU" w:eastAsia="ru-RU"/>
              </w:rPr>
              <w:t>000 1 00 00000 00 0000 000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2 001 683,58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2B13" w:rsidRPr="00172B13" w:rsidTr="0056040E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 xml:space="preserve">509 01 05 00 </w:t>
            </w: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00</w:t>
            </w:r>
            <w:proofErr w:type="spellEnd"/>
            <w:r w:rsidRPr="00172B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00</w:t>
            </w:r>
            <w:proofErr w:type="spellEnd"/>
            <w:r w:rsidRPr="00172B13">
              <w:rPr>
                <w:rFonts w:ascii="Times New Roman" w:hAnsi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-13 048 660,00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-4 992 010,00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-5 742 910,00</w:t>
            </w:r>
          </w:p>
        </w:tc>
      </w:tr>
      <w:tr w:rsidR="00172B13" w:rsidRPr="00172B13" w:rsidTr="0056040E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509 01 05 02 01 10 0000 510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-13 048 660,00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-4 992 010,00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-5 742 910,00</w:t>
            </w:r>
          </w:p>
        </w:tc>
      </w:tr>
      <w:tr w:rsidR="00172B13" w:rsidRPr="00172B13" w:rsidTr="0056040E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 xml:space="preserve">509 01 05 00 </w:t>
            </w: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00</w:t>
            </w:r>
            <w:proofErr w:type="spellEnd"/>
            <w:r w:rsidRPr="00172B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72B13">
              <w:rPr>
                <w:rFonts w:ascii="Times New Roman" w:hAnsi="Times New Roman"/>
                <w:sz w:val="24"/>
                <w:szCs w:val="24"/>
              </w:rPr>
              <w:t>00</w:t>
            </w:r>
            <w:proofErr w:type="spellEnd"/>
            <w:r w:rsidRPr="00172B13">
              <w:rPr>
                <w:rFonts w:ascii="Times New Roman" w:hAnsi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15 050 343,58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5 742 910,00</w:t>
            </w:r>
          </w:p>
        </w:tc>
      </w:tr>
      <w:tr w:rsidR="00172B13" w:rsidRPr="00172B13" w:rsidTr="0056040E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509 01 05 02 01 10 0000 610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15 050 343,58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4 992 010,00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B13" w:rsidRPr="00172B13" w:rsidRDefault="00172B13" w:rsidP="00172B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2B13">
              <w:rPr>
                <w:rFonts w:ascii="Times New Roman" w:hAnsi="Times New Roman"/>
                <w:sz w:val="24"/>
                <w:szCs w:val="24"/>
              </w:rPr>
              <w:t>5 742 910,00</w:t>
            </w:r>
          </w:p>
        </w:tc>
      </w:tr>
    </w:tbl>
    <w:p w:rsidR="00172B13" w:rsidRPr="00172B13" w:rsidRDefault="00172B13" w:rsidP="00172B13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2B13" w:rsidRPr="00172B13" w:rsidRDefault="00172B13" w:rsidP="00172B13">
      <w:pPr>
        <w:tabs>
          <w:tab w:val="left" w:pos="301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rPr>
          <w:sz w:val="28"/>
          <w:szCs w:val="28"/>
        </w:rPr>
      </w:pPr>
    </w:p>
    <w:p w:rsidR="00172B13" w:rsidRPr="00B6191D" w:rsidRDefault="00172B13" w:rsidP="00172B1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172B13" w:rsidRPr="00B6191D" w:rsidRDefault="00172B13" w:rsidP="00172B1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172B13" w:rsidRPr="00B6191D" w:rsidRDefault="00172B13" w:rsidP="00172B1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172B13" w:rsidRPr="00B6191D" w:rsidRDefault="00172B13" w:rsidP="00172B1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72B13" w:rsidRPr="00B6191D" w:rsidRDefault="00172B13" w:rsidP="00172B1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172B13" w:rsidRPr="00B6191D" w:rsidRDefault="00172B13" w:rsidP="00172B1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172B13" w:rsidRPr="00262484" w:rsidRDefault="00172B13" w:rsidP="00172B1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172B13" w:rsidRPr="003E7082" w:rsidRDefault="00172B13" w:rsidP="00172B13">
      <w:pPr>
        <w:pStyle w:val="ConsPlusNormal"/>
        <w:contextualSpacing/>
        <w:jc w:val="both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jc w:val="center"/>
        <w:rPr>
          <w:sz w:val="28"/>
          <w:szCs w:val="28"/>
        </w:rPr>
      </w:pPr>
    </w:p>
    <w:p w:rsidR="00172B13" w:rsidRDefault="00172B13" w:rsidP="00172B13">
      <w:pPr>
        <w:tabs>
          <w:tab w:val="left" w:pos="3015"/>
        </w:tabs>
        <w:rPr>
          <w:sz w:val="28"/>
          <w:szCs w:val="28"/>
        </w:rPr>
      </w:pPr>
    </w:p>
    <w:p w:rsidR="00CF75CF" w:rsidRDefault="00172B13" w:rsidP="00CF75CF">
      <w:pPr>
        <w:tabs>
          <w:tab w:val="left" w:pos="30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Default="00CF75CF" w:rsidP="00CF75CF">
      <w:pPr>
        <w:tabs>
          <w:tab w:val="left" w:pos="3015"/>
        </w:tabs>
        <w:jc w:val="center"/>
        <w:rPr>
          <w:sz w:val="28"/>
          <w:szCs w:val="28"/>
        </w:rPr>
      </w:pPr>
    </w:p>
    <w:p w:rsidR="00CF75CF" w:rsidRPr="00CF75CF" w:rsidRDefault="00CF75CF" w:rsidP="00CF75CF"/>
    <w:sectPr w:rsidR="00CF75CF" w:rsidRPr="00CF75CF" w:rsidSect="000556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33EEC"/>
    <w:multiLevelType w:val="hybridMultilevel"/>
    <w:tmpl w:val="EEE21354"/>
    <w:lvl w:ilvl="0" w:tplc="E9446AA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44484D"/>
    <w:multiLevelType w:val="hybridMultilevel"/>
    <w:tmpl w:val="343C61B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6207B17"/>
    <w:multiLevelType w:val="hybridMultilevel"/>
    <w:tmpl w:val="A6AA6EFC"/>
    <w:lvl w:ilvl="0" w:tplc="188AAED4">
      <w:start w:val="15"/>
      <w:numFmt w:val="bullet"/>
      <w:lvlText w:val=""/>
      <w:lvlJc w:val="left"/>
      <w:pPr>
        <w:tabs>
          <w:tab w:val="num" w:pos="705"/>
        </w:tabs>
        <w:ind w:left="70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5"/>
        </w:tabs>
        <w:ind w:left="14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5"/>
        </w:tabs>
        <w:ind w:left="21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5"/>
        </w:tabs>
        <w:ind w:left="28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5"/>
        </w:tabs>
        <w:ind w:left="35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5"/>
        </w:tabs>
        <w:ind w:left="43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5"/>
        </w:tabs>
        <w:ind w:left="50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5"/>
        </w:tabs>
        <w:ind w:left="57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5"/>
        </w:tabs>
        <w:ind w:left="6465" w:hanging="360"/>
      </w:pPr>
      <w:rPr>
        <w:rFonts w:ascii="Wingdings" w:hAnsi="Wingdings" w:hint="default"/>
      </w:rPr>
    </w:lvl>
  </w:abstractNum>
  <w:abstractNum w:abstractNumId="3">
    <w:nsid w:val="51E4539A"/>
    <w:multiLevelType w:val="hybridMultilevel"/>
    <w:tmpl w:val="D67A96A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65CB7C6D"/>
    <w:multiLevelType w:val="hybridMultilevel"/>
    <w:tmpl w:val="4B66EE6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96294"/>
    <w:rsid w:val="00055654"/>
    <w:rsid w:val="00172B13"/>
    <w:rsid w:val="00BB1029"/>
    <w:rsid w:val="00C64600"/>
    <w:rsid w:val="00CF75CF"/>
    <w:rsid w:val="00E96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294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CF75CF"/>
    <w:pPr>
      <w:keepNext/>
      <w:spacing w:after="0" w:line="240" w:lineRule="auto"/>
      <w:outlineLvl w:val="0"/>
    </w:pPr>
    <w:rPr>
      <w:rFonts w:ascii="Times New Roman" w:hAnsi="Times New Roman"/>
      <w:b/>
      <w:bCs/>
      <w:szCs w:val="24"/>
      <w:lang/>
    </w:rPr>
  </w:style>
  <w:style w:type="paragraph" w:styleId="2">
    <w:name w:val="heading 2"/>
    <w:basedOn w:val="a"/>
    <w:next w:val="a"/>
    <w:link w:val="20"/>
    <w:qFormat/>
    <w:rsid w:val="00CF75CF"/>
    <w:pPr>
      <w:keepNext/>
      <w:spacing w:after="0" w:line="240" w:lineRule="auto"/>
      <w:outlineLvl w:val="1"/>
    </w:pPr>
    <w:rPr>
      <w:rFonts w:ascii="Times New Roman" w:hAnsi="Times New Roman"/>
      <w:b/>
      <w:bCs/>
      <w:sz w:val="24"/>
      <w:szCs w:val="24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CF75CF"/>
    <w:rPr>
      <w:rFonts w:ascii="Times New Roman" w:eastAsia="Times New Roman" w:hAnsi="Times New Roman" w:cs="Times New Roman"/>
      <w:b/>
      <w:bCs/>
      <w:szCs w:val="24"/>
      <w:lang/>
    </w:rPr>
  </w:style>
  <w:style w:type="character" w:customStyle="1" w:styleId="20">
    <w:name w:val="Заголовок 2 Знак"/>
    <w:basedOn w:val="a0"/>
    <w:link w:val="2"/>
    <w:rsid w:val="00CF75CF"/>
    <w:rPr>
      <w:rFonts w:ascii="Times New Roman" w:eastAsia="Times New Roman" w:hAnsi="Times New Roman" w:cs="Times New Roman"/>
      <w:b/>
      <w:bCs/>
      <w:sz w:val="24"/>
      <w:szCs w:val="24"/>
      <w:lang/>
    </w:rPr>
  </w:style>
  <w:style w:type="paragraph" w:styleId="a3">
    <w:name w:val="header"/>
    <w:basedOn w:val="a"/>
    <w:link w:val="a4"/>
    <w:rsid w:val="00CF75C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/>
    </w:rPr>
  </w:style>
  <w:style w:type="character" w:customStyle="1" w:styleId="a4">
    <w:name w:val="Верхний колонтитул Знак"/>
    <w:basedOn w:val="a0"/>
    <w:link w:val="a3"/>
    <w:rsid w:val="00CF75CF"/>
    <w:rPr>
      <w:rFonts w:ascii="Times New Roman" w:eastAsia="Times New Roman" w:hAnsi="Times New Roman" w:cs="Times New Roman"/>
      <w:sz w:val="24"/>
      <w:szCs w:val="24"/>
      <w:lang/>
    </w:rPr>
  </w:style>
  <w:style w:type="paragraph" w:styleId="a5">
    <w:name w:val="footer"/>
    <w:basedOn w:val="a"/>
    <w:link w:val="a6"/>
    <w:rsid w:val="00CF75C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/>
    </w:rPr>
  </w:style>
  <w:style w:type="character" w:customStyle="1" w:styleId="a6">
    <w:name w:val="Нижний колонтитул Знак"/>
    <w:basedOn w:val="a0"/>
    <w:link w:val="a5"/>
    <w:rsid w:val="00CF75CF"/>
    <w:rPr>
      <w:rFonts w:ascii="Times New Roman" w:eastAsia="Times New Roman" w:hAnsi="Times New Roman" w:cs="Times New Roman"/>
      <w:sz w:val="24"/>
      <w:szCs w:val="24"/>
      <w:lang/>
    </w:rPr>
  </w:style>
  <w:style w:type="character" w:styleId="a7">
    <w:name w:val="page number"/>
    <w:basedOn w:val="a0"/>
    <w:rsid w:val="00CF75CF"/>
  </w:style>
  <w:style w:type="table" w:styleId="a8">
    <w:name w:val="Table Grid"/>
    <w:basedOn w:val="a1"/>
    <w:rsid w:val="00CF75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semiHidden/>
    <w:rsid w:val="00CF75CF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a">
    <w:name w:val="Текст выноски Знак"/>
    <w:basedOn w:val="a0"/>
    <w:link w:val="a9"/>
    <w:semiHidden/>
    <w:rsid w:val="00CF75CF"/>
    <w:rPr>
      <w:rFonts w:ascii="Tahoma" w:eastAsia="Times New Roman" w:hAnsi="Tahoma" w:cs="Times New Roman"/>
      <w:sz w:val="16"/>
      <w:szCs w:val="16"/>
      <w:lang/>
    </w:rPr>
  </w:style>
  <w:style w:type="paragraph" w:styleId="ab">
    <w:name w:val="Body Text Indent"/>
    <w:basedOn w:val="a"/>
    <w:link w:val="ac"/>
    <w:rsid w:val="00CF75CF"/>
    <w:pPr>
      <w:spacing w:after="0" w:line="240" w:lineRule="auto"/>
      <w:ind w:left="180" w:firstLine="528"/>
    </w:pPr>
    <w:rPr>
      <w:rFonts w:ascii="Times New Roman" w:hAnsi="Times New Roman"/>
      <w:bCs/>
      <w:sz w:val="28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CF75CF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CF75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F75CF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"/>
    <w:basedOn w:val="a"/>
    <w:link w:val="ae"/>
    <w:rsid w:val="00CF75CF"/>
    <w:pPr>
      <w:spacing w:after="120" w:line="240" w:lineRule="auto"/>
    </w:pPr>
    <w:rPr>
      <w:rFonts w:ascii="Times New Roman" w:hAnsi="Times New Roman"/>
      <w:sz w:val="24"/>
      <w:szCs w:val="24"/>
      <w:lang/>
    </w:rPr>
  </w:style>
  <w:style w:type="character" w:customStyle="1" w:styleId="ae">
    <w:name w:val="Основной текст Знак"/>
    <w:basedOn w:val="a0"/>
    <w:link w:val="ad"/>
    <w:rsid w:val="00CF75CF"/>
    <w:rPr>
      <w:rFonts w:ascii="Times New Roman" w:eastAsia="Times New Roman" w:hAnsi="Times New Roman" w:cs="Times New Roman"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98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7092</Words>
  <Characters>40431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Совет</dc:creator>
  <cp:lastModifiedBy>Совет</cp:lastModifiedBy>
  <cp:revision>3</cp:revision>
  <dcterms:created xsi:type="dcterms:W3CDTF">2025-02-13T02:48:00Z</dcterms:created>
  <dcterms:modified xsi:type="dcterms:W3CDTF">2025-02-13T03:47:00Z</dcterms:modified>
</cp:coreProperties>
</file>