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1E" w:rsidRDefault="0018091E" w:rsidP="0018091E">
      <w:pPr>
        <w:spacing w:after="0" w:line="240" w:lineRule="auto"/>
        <w:contextualSpacing/>
        <w:jc w:val="center"/>
        <w:rPr>
          <w:rFonts w:ascii="Times New Roman" w:hAnsi="Times New Roman"/>
          <w:sz w:val="28"/>
          <w:szCs w:val="28"/>
        </w:rPr>
      </w:pPr>
      <w:r>
        <w:rPr>
          <w:rFonts w:ascii="Times New Roman" w:hAnsi="Times New Roman"/>
          <w:sz w:val="28"/>
          <w:szCs w:val="28"/>
        </w:rPr>
        <w:t>Введена уголовная ответственность за предоставление и сбыт подложных счетов-фактур и налоговых документов</w:t>
      </w:r>
    </w:p>
    <w:p w:rsidR="0018091E" w:rsidRDefault="0018091E" w:rsidP="0018091E">
      <w:pPr>
        <w:spacing w:after="0" w:line="240" w:lineRule="auto"/>
        <w:contextualSpacing/>
        <w:jc w:val="both"/>
        <w:rPr>
          <w:rFonts w:ascii="Times New Roman" w:hAnsi="Times New Roman"/>
          <w:sz w:val="28"/>
          <w:szCs w:val="28"/>
        </w:rPr>
      </w:pPr>
    </w:p>
    <w:p w:rsidR="0018091E" w:rsidRDefault="0018091E" w:rsidP="0018091E">
      <w:pPr>
        <w:spacing w:after="0" w:line="240" w:lineRule="auto"/>
        <w:contextualSpacing/>
        <w:jc w:val="both"/>
        <w:rPr>
          <w:rFonts w:ascii="Times New Roman" w:hAnsi="Times New Roman"/>
          <w:sz w:val="28"/>
          <w:szCs w:val="28"/>
        </w:rPr>
      </w:pPr>
      <w:r>
        <w:rPr>
          <w:rFonts w:ascii="Times New Roman" w:hAnsi="Times New Roman"/>
          <w:sz w:val="28"/>
          <w:szCs w:val="28"/>
        </w:rPr>
        <w:tab/>
        <w:t>Уголовный кодекс Российской Федерации дополнен статьей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w:t>
      </w:r>
    </w:p>
    <w:p w:rsidR="0018091E" w:rsidRDefault="0018091E" w:rsidP="0018091E">
      <w:pPr>
        <w:spacing w:after="0" w:line="240" w:lineRule="auto"/>
        <w:contextualSpacing/>
        <w:jc w:val="both"/>
        <w:rPr>
          <w:rFonts w:ascii="Times New Roman" w:hAnsi="Times New Roman"/>
          <w:sz w:val="28"/>
          <w:szCs w:val="28"/>
        </w:rPr>
      </w:pPr>
      <w:r>
        <w:rPr>
          <w:rFonts w:ascii="Times New Roman" w:hAnsi="Times New Roman"/>
          <w:sz w:val="28"/>
          <w:szCs w:val="28"/>
        </w:rPr>
        <w:tab/>
        <w:t>Данные изменения внесены Федеральным законом от 23.11.2024 № 406-ФЗ «О внесении изменений в Уголовный кодекс Российской Федерации и статьи 28.1 и 151 Уголовно-процессуального кодекса Российской Федерации».</w:t>
      </w:r>
    </w:p>
    <w:p w:rsidR="0018091E" w:rsidRDefault="0018091E" w:rsidP="0018091E">
      <w:pPr>
        <w:spacing w:after="0" w:line="240" w:lineRule="auto"/>
        <w:contextualSpacing/>
        <w:jc w:val="both"/>
        <w:rPr>
          <w:rFonts w:ascii="Times New Roman" w:hAnsi="Times New Roman"/>
          <w:sz w:val="28"/>
          <w:szCs w:val="28"/>
        </w:rPr>
      </w:pPr>
      <w:r>
        <w:rPr>
          <w:rFonts w:ascii="Times New Roman" w:hAnsi="Times New Roman"/>
          <w:sz w:val="28"/>
          <w:szCs w:val="28"/>
        </w:rPr>
        <w:tab/>
        <w:t>Часть первая этой статьи предусматривает уголовную ответственность за организацию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 сопряжены с извлечением дохода в крупном размере.</w:t>
      </w:r>
    </w:p>
    <w:p w:rsidR="0018091E" w:rsidRDefault="0018091E" w:rsidP="0018091E">
      <w:pPr>
        <w:spacing w:after="0" w:line="240" w:lineRule="auto"/>
        <w:contextualSpacing/>
        <w:jc w:val="both"/>
        <w:rPr>
          <w:rFonts w:ascii="Times New Roman" w:hAnsi="Times New Roman"/>
          <w:sz w:val="28"/>
          <w:szCs w:val="28"/>
        </w:rPr>
      </w:pPr>
      <w:r>
        <w:rPr>
          <w:rFonts w:ascii="Times New Roman" w:hAnsi="Times New Roman"/>
          <w:sz w:val="28"/>
          <w:szCs w:val="28"/>
        </w:rPr>
        <w:tab/>
        <w:t>В качестве наказания предусмотрен штраф в размере от 100 до 300 тысяч рублей или в размере заработной платы или иного дохода осужденного за период от 1 года до 2 лет, либо принудительными работами на срок до 4 лет, либо лишением свободы на тот же срок со штрафом в размере до 80 тысяч рублей или в размере заработной платы или иного дохода осужденного за период до 6 месяцев либо без такового.</w:t>
      </w:r>
    </w:p>
    <w:p w:rsidR="0018091E" w:rsidRDefault="0018091E" w:rsidP="0018091E">
      <w:pPr>
        <w:spacing w:after="0" w:line="240" w:lineRule="auto"/>
        <w:contextualSpacing/>
        <w:jc w:val="both"/>
        <w:rPr>
          <w:rFonts w:ascii="Times New Roman" w:hAnsi="Times New Roman"/>
          <w:sz w:val="28"/>
          <w:szCs w:val="28"/>
        </w:rPr>
      </w:pPr>
      <w:r>
        <w:rPr>
          <w:rFonts w:ascii="Times New Roman" w:hAnsi="Times New Roman"/>
          <w:sz w:val="28"/>
          <w:szCs w:val="28"/>
        </w:rPr>
        <w:tab/>
        <w:t>Часть 2 данной статьи предусматривает ответственность за указанные выше деяния, совершенные группой лиц по предварительному сговору или организованной группой, а также деяния, сопряженные с извлечением дохода в особо крупном размере.</w:t>
      </w:r>
    </w:p>
    <w:p w:rsidR="0018091E" w:rsidRDefault="0018091E" w:rsidP="0018091E">
      <w:pPr>
        <w:spacing w:after="0" w:line="240" w:lineRule="auto"/>
        <w:contextualSpacing/>
        <w:jc w:val="both"/>
        <w:rPr>
          <w:rFonts w:ascii="Times New Roman" w:hAnsi="Times New Roman"/>
          <w:sz w:val="28"/>
          <w:szCs w:val="28"/>
        </w:rPr>
      </w:pPr>
      <w:r>
        <w:rPr>
          <w:rFonts w:ascii="Times New Roman" w:hAnsi="Times New Roman"/>
          <w:sz w:val="28"/>
          <w:szCs w:val="28"/>
        </w:rPr>
        <w:tab/>
        <w:t>В качестве санкции предусмотрены принудительные работы на срок до 5 лет либо лишением свободы на срок до 7 лет со штрафом в размере до 800 тысяч рублей или в размере заработной платы или иного дохода осужденного за период до 5 лет либо без такового.</w:t>
      </w:r>
    </w:p>
    <w:p w:rsidR="0018091E" w:rsidRDefault="0018091E" w:rsidP="0018091E">
      <w:pPr>
        <w:spacing w:after="0" w:line="240" w:lineRule="auto"/>
        <w:contextualSpacing/>
        <w:jc w:val="both"/>
        <w:rPr>
          <w:rFonts w:ascii="Times New Roman" w:hAnsi="Times New Roman"/>
          <w:sz w:val="28"/>
          <w:szCs w:val="28"/>
        </w:rPr>
      </w:pPr>
      <w:r>
        <w:rPr>
          <w:rFonts w:ascii="Times New Roman" w:hAnsi="Times New Roman"/>
          <w:sz w:val="28"/>
          <w:szCs w:val="28"/>
        </w:rPr>
        <w:tab/>
        <w:t>Для целей статьи 173.3 счета-фактуры и (или) налоговые декларации (расчеты) признаются подложными, если они содержат ложные сведения об отгрузке товаров, о выполнении работ, об оказании услуг, о передаче имущественных прав.</w:t>
      </w:r>
    </w:p>
    <w:p w:rsidR="0018091E" w:rsidRDefault="0018091E" w:rsidP="0018091E">
      <w:pPr>
        <w:spacing w:after="0" w:line="240" w:lineRule="auto"/>
        <w:contextualSpacing/>
        <w:jc w:val="both"/>
        <w:rPr>
          <w:rFonts w:ascii="Times New Roman" w:hAnsi="Times New Roman"/>
          <w:sz w:val="28"/>
          <w:szCs w:val="28"/>
        </w:rPr>
      </w:pPr>
    </w:p>
    <w:p w:rsidR="0018091E" w:rsidRDefault="0018091E" w:rsidP="0018091E">
      <w:pPr>
        <w:spacing w:after="0" w:line="240" w:lineRule="auto"/>
        <w:contextualSpacing/>
        <w:jc w:val="both"/>
        <w:rPr>
          <w:rFonts w:ascii="Times New Roman" w:hAnsi="Times New Roman"/>
          <w:sz w:val="28"/>
          <w:szCs w:val="28"/>
        </w:rPr>
      </w:pPr>
      <w:r>
        <w:rPr>
          <w:rFonts w:ascii="Times New Roman" w:hAnsi="Times New Roman"/>
          <w:sz w:val="28"/>
          <w:szCs w:val="28"/>
        </w:rPr>
        <w:t>Заместитель прокурора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М.Н. Русин</w:t>
      </w:r>
    </w:p>
    <w:p w:rsidR="0018091E" w:rsidRDefault="0018091E" w:rsidP="0018091E">
      <w:pPr>
        <w:pStyle w:val="ConsPlusNormal"/>
        <w:jc w:val="both"/>
        <w:outlineLvl w:val="0"/>
        <w:rPr>
          <w:sz w:val="28"/>
          <w:szCs w:val="28"/>
        </w:rPr>
      </w:pPr>
    </w:p>
    <w:p w:rsidR="0018091E" w:rsidRDefault="0018091E" w:rsidP="0018091E">
      <w:pPr>
        <w:pStyle w:val="ConsPlusNormal"/>
        <w:jc w:val="center"/>
        <w:rPr>
          <w:sz w:val="28"/>
          <w:szCs w:val="28"/>
        </w:rPr>
      </w:pPr>
      <w:r>
        <w:rPr>
          <w:bCs/>
          <w:sz w:val="28"/>
          <w:szCs w:val="28"/>
        </w:rPr>
        <w:t>Перечень общественных мест, в которых установлен запрет на курение</w:t>
      </w:r>
    </w:p>
    <w:p w:rsidR="0018091E" w:rsidRDefault="0018091E" w:rsidP="0018091E">
      <w:pPr>
        <w:pStyle w:val="ConsPlusNormal"/>
        <w:jc w:val="both"/>
        <w:rPr>
          <w:sz w:val="28"/>
          <w:szCs w:val="28"/>
        </w:rPr>
      </w:pPr>
    </w:p>
    <w:p w:rsidR="0018091E" w:rsidRDefault="0018091E" w:rsidP="0018091E">
      <w:pPr>
        <w:pStyle w:val="ConsPlusNormal"/>
        <w:ind w:firstLine="720"/>
        <w:jc w:val="both"/>
        <w:rPr>
          <w:sz w:val="28"/>
          <w:szCs w:val="28"/>
        </w:rPr>
      </w:pPr>
      <w:r>
        <w:rPr>
          <w:sz w:val="28"/>
          <w:szCs w:val="28"/>
        </w:rPr>
        <w:t>Курение табака запрещено, в частности, в помещениях кафе, на детских площадках, на всех видах общественного транспорта, в метро, на вокзалах и на открытом воздухе на расстоянии менее 15 м от входов в вокзалы, в помещениях общего пользования МКД.</w:t>
      </w:r>
    </w:p>
    <w:p w:rsidR="0018091E" w:rsidRDefault="0018091E" w:rsidP="0018091E">
      <w:pPr>
        <w:pStyle w:val="ConsPlusNormal"/>
        <w:ind w:firstLine="720"/>
        <w:jc w:val="both"/>
        <w:rPr>
          <w:sz w:val="28"/>
          <w:szCs w:val="28"/>
        </w:rPr>
      </w:pPr>
      <w:r>
        <w:rPr>
          <w:sz w:val="28"/>
          <w:szCs w:val="28"/>
        </w:rPr>
        <w:lastRenderedPageBreak/>
        <w:t>Курение табака запрещено на отдельных территориях и объектах, а также в некоторых помещениях (ч. 1 ст. 12 Закона от 23.02.2013 N 15-ФЗ).</w:t>
      </w:r>
    </w:p>
    <w:p w:rsidR="0018091E" w:rsidRDefault="0018091E" w:rsidP="0018091E">
      <w:pPr>
        <w:pStyle w:val="ConsPlusNormal"/>
        <w:ind w:firstLine="720"/>
        <w:jc w:val="both"/>
        <w:rPr>
          <w:sz w:val="28"/>
          <w:szCs w:val="28"/>
        </w:rPr>
      </w:pPr>
      <w:r>
        <w:rPr>
          <w:sz w:val="28"/>
          <w:szCs w:val="28"/>
        </w:rPr>
        <w:t xml:space="preserve">Запрет распространяется на такие курительные табачные изделия, как сигареты, сигары, </w:t>
      </w:r>
      <w:proofErr w:type="spellStart"/>
      <w:r>
        <w:rPr>
          <w:sz w:val="28"/>
          <w:szCs w:val="28"/>
        </w:rPr>
        <w:t>сигариллы</w:t>
      </w:r>
      <w:proofErr w:type="spellEnd"/>
      <w:r>
        <w:rPr>
          <w:sz w:val="28"/>
          <w:szCs w:val="28"/>
        </w:rPr>
        <w:t xml:space="preserve"> (</w:t>
      </w:r>
      <w:proofErr w:type="spellStart"/>
      <w:r>
        <w:rPr>
          <w:sz w:val="28"/>
          <w:szCs w:val="28"/>
        </w:rPr>
        <w:t>сигариты</w:t>
      </w:r>
      <w:proofErr w:type="spellEnd"/>
      <w:r>
        <w:rPr>
          <w:sz w:val="28"/>
          <w:szCs w:val="28"/>
        </w:rPr>
        <w:t xml:space="preserve">), папиросы, табак для кальяна, табак курительный, табак трубочный, </w:t>
      </w:r>
      <w:proofErr w:type="spellStart"/>
      <w:r>
        <w:rPr>
          <w:sz w:val="28"/>
          <w:szCs w:val="28"/>
        </w:rPr>
        <w:t>биди</w:t>
      </w:r>
      <w:proofErr w:type="spellEnd"/>
      <w:r>
        <w:rPr>
          <w:sz w:val="28"/>
          <w:szCs w:val="28"/>
        </w:rPr>
        <w:t xml:space="preserve"> и </w:t>
      </w:r>
      <w:proofErr w:type="spellStart"/>
      <w:r>
        <w:rPr>
          <w:sz w:val="28"/>
          <w:szCs w:val="28"/>
        </w:rPr>
        <w:t>кретек</w:t>
      </w:r>
      <w:proofErr w:type="spellEnd"/>
      <w:r>
        <w:rPr>
          <w:sz w:val="28"/>
          <w:szCs w:val="28"/>
        </w:rPr>
        <w:t xml:space="preserve"> (п. 2 ч. 1, ч. 2 ст. 2 Закона N 15-ФЗ; п. п. 5 - 16 ст. 2 Закона от 22.12.2008 N 268-ФЗ).</w:t>
      </w:r>
    </w:p>
    <w:p w:rsidR="0018091E" w:rsidRDefault="0018091E" w:rsidP="0018091E">
      <w:pPr>
        <w:pStyle w:val="ConsPlusNormal"/>
        <w:ind w:firstLine="240"/>
        <w:jc w:val="both"/>
        <w:rPr>
          <w:sz w:val="28"/>
          <w:szCs w:val="28"/>
        </w:rPr>
      </w:pPr>
      <w:r>
        <w:rPr>
          <w:sz w:val="28"/>
          <w:szCs w:val="28"/>
        </w:rPr>
        <w:t>Курить табак запрещено в следующих местах:</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на территориях и в помещениях, предназначенных для оказания медицинских, реабилитационных и санаторно-курортных услуг;</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в местах на открытом воздухе на расстоянии менее 15 м от входов в помещения автовокзалов, в помещениях автовокзалов, предназначенных для оказания услуг по перевозкам пассажиров;</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в помещениях, предназначенных для предоставления бытовых услуг, услуг торговли, помещениях рынков, в нестационарных торговых объектах.</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в помещениях социальных служб;</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в помещениях, занятых органами государственной власти, органами местного самоуправления;</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на рабочих местах и в рабочих зонах, организованных в помещениях;</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на детских площадках;</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на автозаправочных станциях;</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в помещениях, предназначенных для предоставления услуг общественного питания.</w:t>
      </w:r>
    </w:p>
    <w:p w:rsidR="0018091E" w:rsidRDefault="0018091E" w:rsidP="0018091E">
      <w:pPr>
        <w:pStyle w:val="ConsPlusNormal"/>
        <w:ind w:firstLine="240"/>
        <w:jc w:val="both"/>
        <w:rPr>
          <w:sz w:val="28"/>
          <w:szCs w:val="28"/>
        </w:rPr>
      </w:pPr>
      <w:r>
        <w:rPr>
          <w:sz w:val="28"/>
          <w:szCs w:val="28"/>
        </w:rPr>
        <w:t>Вместе с тем в отдельных случаях курение допускается на основании решения собственника имущества (иного уполномоченного им лица). В частности, курить можно в специально выделенных местах на открытом воздухе или в изолированных помещениях общего пользования МКД, оборудованных системами вентиляции. Также специальные помещения для курения могут быть оборудованы в аэропортах в зонах ожидания зарегистрированных на рейс пассажиров после проведения предполетного досмотра и в зонах для пассажиров, следующих транзитом. Однако при этом должна быть исключена возможность наблюдения за курением табака из других помещений (ч. 2 ст. 12 Закона N 15-ФЗ).</w:t>
      </w:r>
    </w:p>
    <w:p w:rsidR="0018091E" w:rsidRDefault="0018091E" w:rsidP="0018091E">
      <w:pPr>
        <w:pStyle w:val="ConsPlusNormal"/>
        <w:ind w:firstLine="240"/>
        <w:jc w:val="both"/>
        <w:rPr>
          <w:sz w:val="28"/>
          <w:szCs w:val="28"/>
        </w:rPr>
      </w:pPr>
      <w:r>
        <w:rPr>
          <w:sz w:val="28"/>
          <w:szCs w:val="28"/>
        </w:rPr>
        <w:t xml:space="preserve">Нарушение запрета курения табака может повлечь административный штраф: в размере от 500 до 1 500 руб. За курение табака на детских площадках штраф может составить от 2 000 до 3 000 руб. (ст. 6.24 </w:t>
      </w:r>
      <w:proofErr w:type="spellStart"/>
      <w:r>
        <w:rPr>
          <w:sz w:val="28"/>
          <w:szCs w:val="28"/>
        </w:rPr>
        <w:t>КоАП</w:t>
      </w:r>
      <w:proofErr w:type="spellEnd"/>
      <w:r>
        <w:rPr>
          <w:sz w:val="28"/>
          <w:szCs w:val="28"/>
        </w:rPr>
        <w:t xml:space="preserve"> РФ).</w:t>
      </w:r>
    </w:p>
    <w:p w:rsidR="0018091E" w:rsidRDefault="0018091E" w:rsidP="0018091E">
      <w:pPr>
        <w:pStyle w:val="ConsPlusNormal"/>
        <w:ind w:firstLine="240"/>
        <w:jc w:val="both"/>
        <w:rPr>
          <w:sz w:val="28"/>
          <w:szCs w:val="28"/>
        </w:rPr>
      </w:pPr>
      <w:r>
        <w:rPr>
          <w:sz w:val="28"/>
          <w:szCs w:val="28"/>
        </w:rPr>
        <w:t xml:space="preserve">Для обозначения территорий, зданий и объектов, где запрещено курение табака, размещается знак в виде круга с перечеркнутым изображением сигареты. Он может сопровождаться надписями "Курение табака, потребление </w:t>
      </w:r>
      <w:proofErr w:type="spellStart"/>
      <w:r>
        <w:rPr>
          <w:sz w:val="28"/>
          <w:szCs w:val="28"/>
        </w:rPr>
        <w:t>никотинсодержащей</w:t>
      </w:r>
      <w:proofErr w:type="spellEnd"/>
      <w:r>
        <w:rPr>
          <w:sz w:val="28"/>
          <w:szCs w:val="28"/>
        </w:rPr>
        <w:t xml:space="preserve"> продукции и использование кальянов запрещено", "Не курить", "Курить запрещено" и (или) информацией о </w:t>
      </w:r>
      <w:r>
        <w:rPr>
          <w:sz w:val="28"/>
          <w:szCs w:val="28"/>
        </w:rPr>
        <w:lastRenderedPageBreak/>
        <w:t xml:space="preserve">размере штрафов за курение, потребление </w:t>
      </w:r>
      <w:proofErr w:type="spellStart"/>
      <w:r>
        <w:rPr>
          <w:sz w:val="28"/>
          <w:szCs w:val="28"/>
        </w:rPr>
        <w:t>никотинсодержащей</w:t>
      </w:r>
      <w:proofErr w:type="spellEnd"/>
      <w:r>
        <w:rPr>
          <w:sz w:val="28"/>
          <w:szCs w:val="28"/>
        </w:rPr>
        <w:t xml:space="preserve"> продукции и использование кальянов (ч. 5 ст. 12 Закона от N 15-ФЗ; п. п. 1, 4 Требований, утв. Приказом Минздрава России от 20.02.2021 N 129н).</w:t>
      </w:r>
    </w:p>
    <w:p w:rsidR="0018091E" w:rsidRDefault="0018091E" w:rsidP="0018091E">
      <w:pPr>
        <w:pStyle w:val="ConsPlusNormal"/>
        <w:ind w:firstLine="240"/>
        <w:jc w:val="both"/>
        <w:rPr>
          <w:sz w:val="28"/>
          <w:szCs w:val="28"/>
        </w:rPr>
      </w:pPr>
      <w:r>
        <w:rPr>
          <w:sz w:val="28"/>
          <w:szCs w:val="28"/>
        </w:rPr>
        <w:t>На территории, в помещениях и на объектах, где курение табака запрещено, знак размещается у каждого входа (выхода), а также в местах общего пользования, в том числе в туалетах; на транспортных средствах - на дверях с внешней стороны (п. 5 Требований).</w:t>
      </w:r>
    </w:p>
    <w:p w:rsidR="0018091E" w:rsidRDefault="0018091E" w:rsidP="0018091E">
      <w:pPr>
        <w:pStyle w:val="ConsPlusNormal"/>
        <w:ind w:firstLine="240"/>
        <w:jc w:val="both"/>
        <w:rPr>
          <w:sz w:val="28"/>
          <w:szCs w:val="28"/>
        </w:rPr>
      </w:pPr>
      <w:r>
        <w:rPr>
          <w:sz w:val="28"/>
          <w:szCs w:val="28"/>
        </w:rPr>
        <w:t>Дополнительный знак о запрете курения размещается по решению собственника имущества или иного лица, уполномоченного на то собственником имущества, на территориях и в помещениях, используемых для осуществления деятельности, в том числе (п. 6 Требований):</w:t>
      </w:r>
    </w:p>
    <w:p w:rsidR="0018091E" w:rsidRDefault="0018091E" w:rsidP="0018091E">
      <w:pPr>
        <w:pStyle w:val="ConsPlusNormal"/>
        <w:numPr>
          <w:ilvl w:val="0"/>
          <w:numId w:val="2"/>
        </w:numPr>
        <w:tabs>
          <w:tab w:val="left" w:pos="540"/>
        </w:tabs>
        <w:contextualSpacing/>
        <w:jc w:val="both"/>
        <w:rPr>
          <w:sz w:val="28"/>
          <w:szCs w:val="28"/>
        </w:rPr>
      </w:pPr>
      <w:r>
        <w:rPr>
          <w:sz w:val="28"/>
          <w:szCs w:val="28"/>
        </w:rPr>
        <w:t>на двери номера или в номере (для помещений, предназначенных для предоставления гостиничных услуг, услуг по временному размещению, обеспечению временного проживания);</w:t>
      </w:r>
    </w:p>
    <w:p w:rsidR="0018091E" w:rsidRDefault="0018091E" w:rsidP="0018091E">
      <w:pPr>
        <w:pStyle w:val="ConsPlusNormal"/>
        <w:numPr>
          <w:ilvl w:val="0"/>
          <w:numId w:val="2"/>
        </w:numPr>
        <w:tabs>
          <w:tab w:val="left" w:pos="540"/>
        </w:tabs>
        <w:contextualSpacing/>
        <w:jc w:val="both"/>
        <w:rPr>
          <w:sz w:val="28"/>
          <w:szCs w:val="28"/>
        </w:rPr>
      </w:pPr>
      <w:r>
        <w:rPr>
          <w:sz w:val="28"/>
          <w:szCs w:val="28"/>
        </w:rPr>
        <w:t xml:space="preserve">возле </w:t>
      </w:r>
      <w:proofErr w:type="spellStart"/>
      <w:r>
        <w:rPr>
          <w:sz w:val="28"/>
          <w:szCs w:val="28"/>
        </w:rPr>
        <w:t>барной</w:t>
      </w:r>
      <w:proofErr w:type="spellEnd"/>
      <w:r>
        <w:rPr>
          <w:sz w:val="28"/>
          <w:szCs w:val="28"/>
        </w:rPr>
        <w:t xml:space="preserve"> стойки, в залах, включая банкетные залы, кабины и кабинеты (для помещений, предназначенных для предоставления услуг торговли, общественного питания, помещений рынков);</w:t>
      </w:r>
    </w:p>
    <w:p w:rsidR="0018091E" w:rsidRDefault="0018091E" w:rsidP="0018091E">
      <w:pPr>
        <w:pStyle w:val="ConsPlusNormal"/>
        <w:numPr>
          <w:ilvl w:val="0"/>
          <w:numId w:val="2"/>
        </w:numPr>
        <w:tabs>
          <w:tab w:val="left" w:pos="540"/>
        </w:tabs>
        <w:contextualSpacing/>
        <w:jc w:val="both"/>
        <w:rPr>
          <w:sz w:val="28"/>
          <w:szCs w:val="28"/>
        </w:rPr>
      </w:pPr>
      <w:r>
        <w:rPr>
          <w:sz w:val="28"/>
          <w:szCs w:val="28"/>
        </w:rPr>
        <w:t>в салоне автотранспорта.</w:t>
      </w:r>
    </w:p>
    <w:p w:rsidR="0018091E" w:rsidRDefault="0018091E" w:rsidP="0018091E">
      <w:pPr>
        <w:pStyle w:val="ConsPlusNormal"/>
        <w:jc w:val="both"/>
        <w:rPr>
          <w:sz w:val="28"/>
          <w:szCs w:val="28"/>
        </w:rPr>
      </w:pPr>
    </w:p>
    <w:p w:rsidR="0018091E" w:rsidRDefault="0018091E" w:rsidP="0018091E">
      <w:pPr>
        <w:pStyle w:val="ConsPlusNormal"/>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18091E" w:rsidRDefault="0018091E" w:rsidP="0018091E">
      <w:pPr>
        <w:pStyle w:val="ConsPlusNormal"/>
        <w:jc w:val="both"/>
        <w:outlineLvl w:val="0"/>
        <w:rPr>
          <w:sz w:val="28"/>
          <w:szCs w:val="28"/>
        </w:rPr>
      </w:pPr>
    </w:p>
    <w:p w:rsidR="0018091E" w:rsidRDefault="0018091E" w:rsidP="0018091E">
      <w:pPr>
        <w:pStyle w:val="ConsPlusNormal"/>
        <w:jc w:val="center"/>
        <w:rPr>
          <w:bCs/>
          <w:sz w:val="28"/>
          <w:szCs w:val="28"/>
        </w:rPr>
      </w:pPr>
      <w:r>
        <w:rPr>
          <w:bCs/>
          <w:sz w:val="28"/>
          <w:szCs w:val="28"/>
        </w:rPr>
        <w:t>Предъявление иска по месту жительства гражданина</w:t>
      </w:r>
    </w:p>
    <w:p w:rsidR="0018091E" w:rsidRDefault="0018091E" w:rsidP="0018091E">
      <w:pPr>
        <w:pStyle w:val="ConsPlusNormal"/>
        <w:jc w:val="center"/>
        <w:rPr>
          <w:sz w:val="28"/>
          <w:szCs w:val="28"/>
        </w:rPr>
      </w:pPr>
    </w:p>
    <w:p w:rsidR="0018091E" w:rsidRDefault="0018091E" w:rsidP="0018091E">
      <w:pPr>
        <w:pStyle w:val="ConsPlusNormal"/>
        <w:ind w:firstLine="720"/>
        <w:jc w:val="both"/>
        <w:rPr>
          <w:sz w:val="28"/>
          <w:szCs w:val="28"/>
        </w:rPr>
      </w:pPr>
      <w:r>
        <w:rPr>
          <w:sz w:val="28"/>
          <w:szCs w:val="28"/>
        </w:rPr>
        <w:t>Иск в рамках гражданского судопроизводства может быть подан в суд по месту жительства истца по спорам, связанным, в частности, с восстановлением трудовых прав, взысканием алиментов и защитой прав субъекта персональных данных.</w:t>
      </w:r>
    </w:p>
    <w:p w:rsidR="0018091E" w:rsidRDefault="0018091E" w:rsidP="0018091E">
      <w:pPr>
        <w:pStyle w:val="ConsPlusNormal"/>
        <w:ind w:firstLine="720"/>
        <w:jc w:val="both"/>
        <w:rPr>
          <w:sz w:val="28"/>
          <w:szCs w:val="28"/>
        </w:rPr>
      </w:pPr>
      <w:r>
        <w:rPr>
          <w:sz w:val="28"/>
          <w:szCs w:val="28"/>
        </w:rPr>
        <w:t>Законодательство о гражданском судопроизводстве предусматривает право заинтересованного лица обратиться в установленном порядке в суд за защитой нарушенных либо оспариваемых прав, свобод или законных интересов (ч. 1 ст. 3 ГПК РФ).</w:t>
      </w:r>
    </w:p>
    <w:p w:rsidR="0018091E" w:rsidRDefault="0018091E" w:rsidP="0018091E">
      <w:pPr>
        <w:pStyle w:val="ConsPlusNormal"/>
        <w:ind w:firstLine="720"/>
        <w:jc w:val="both"/>
        <w:rPr>
          <w:sz w:val="28"/>
          <w:szCs w:val="28"/>
        </w:rPr>
      </w:pPr>
      <w:r>
        <w:rPr>
          <w:sz w:val="28"/>
          <w:szCs w:val="28"/>
        </w:rPr>
        <w:t>По общему правилу иск предъявляется в суд по месту жительства ответчика, иск к организации подается в суд по адресу организации. В отдельных случаях допускается выбор территориальной подсудности истцом (альтернативная подсудность). При этом истец имеет право выбрать между несколькими судами, которым подсудно конкретное дело, в том числе (для определенных категорий дел) суд по месту жительства истца. Исключительная подсудность, в свою очередь, исключает возможность выбора подсудности иной, чем установлена законодательством (ст. ст. 28, 29, 30 ГПК РФ).</w:t>
      </w:r>
    </w:p>
    <w:p w:rsidR="0018091E" w:rsidRDefault="0018091E" w:rsidP="0018091E">
      <w:pPr>
        <w:pStyle w:val="ConsPlusNormal"/>
        <w:ind w:firstLine="240"/>
        <w:rPr>
          <w:sz w:val="28"/>
          <w:szCs w:val="28"/>
        </w:rPr>
      </w:pPr>
      <w:r>
        <w:rPr>
          <w:sz w:val="28"/>
          <w:szCs w:val="28"/>
        </w:rPr>
        <w:t>Исключительная подсудность предусмотрена в следующих случаях (ст. 30 ГПК РФ):</w:t>
      </w:r>
    </w:p>
    <w:p w:rsidR="0018091E" w:rsidRDefault="0018091E" w:rsidP="0018091E">
      <w:pPr>
        <w:pStyle w:val="ConsPlusNormal"/>
        <w:numPr>
          <w:ilvl w:val="0"/>
          <w:numId w:val="1"/>
        </w:numPr>
        <w:jc w:val="both"/>
        <w:rPr>
          <w:sz w:val="28"/>
          <w:szCs w:val="28"/>
        </w:rPr>
      </w:pPr>
      <w:r>
        <w:rPr>
          <w:sz w:val="28"/>
          <w:szCs w:val="28"/>
        </w:rPr>
        <w:t xml:space="preserve">споры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w:t>
      </w:r>
      <w:r>
        <w:rPr>
          <w:sz w:val="28"/>
          <w:szCs w:val="28"/>
        </w:rPr>
        <w:lastRenderedPageBreak/>
        <w:t>имущества от ареста. В этом случае иски предъявляются в суд по месту нахождения этих объектов или арестованного имущества;</w:t>
      </w:r>
    </w:p>
    <w:p w:rsidR="0018091E" w:rsidRDefault="0018091E" w:rsidP="0018091E">
      <w:pPr>
        <w:pStyle w:val="ConsPlusNormal"/>
        <w:numPr>
          <w:ilvl w:val="0"/>
          <w:numId w:val="1"/>
        </w:numPr>
        <w:jc w:val="both"/>
        <w:rPr>
          <w:sz w:val="28"/>
          <w:szCs w:val="28"/>
        </w:rPr>
      </w:pPr>
      <w:r>
        <w:rPr>
          <w:sz w:val="28"/>
          <w:szCs w:val="28"/>
        </w:rPr>
        <w:t>требования кредиторов наследодателя, предъявляемые до принятия наследства наследниками. Такие иски подсудны суду по месту открытия наследства;</w:t>
      </w:r>
    </w:p>
    <w:p w:rsidR="0018091E" w:rsidRDefault="0018091E" w:rsidP="0018091E">
      <w:pPr>
        <w:pStyle w:val="ConsPlusNormal"/>
        <w:numPr>
          <w:ilvl w:val="0"/>
          <w:numId w:val="1"/>
        </w:numPr>
        <w:jc w:val="both"/>
        <w:rPr>
          <w:sz w:val="28"/>
          <w:szCs w:val="28"/>
        </w:rPr>
      </w:pPr>
      <w:r>
        <w:rPr>
          <w:sz w:val="28"/>
          <w:szCs w:val="28"/>
        </w:rPr>
        <w:t>требования к перевозчикам, вытекающие из договоров перевозки. Иски предъявляются в суд по адресу перевозчика, к которому в установленном порядке была предъявлена претензия;</w:t>
      </w:r>
    </w:p>
    <w:p w:rsidR="0018091E" w:rsidRDefault="0018091E" w:rsidP="0018091E">
      <w:pPr>
        <w:pStyle w:val="ConsPlusNormal"/>
        <w:jc w:val="both"/>
        <w:rPr>
          <w:sz w:val="28"/>
          <w:szCs w:val="28"/>
        </w:rPr>
      </w:pPr>
      <w:r>
        <w:rPr>
          <w:sz w:val="28"/>
          <w:szCs w:val="28"/>
        </w:rPr>
        <w:t>защита прав и законных интересов группы лиц, в том числе прав потребителей. Иски подаются по адресу ответчика.</w:t>
      </w:r>
    </w:p>
    <w:p w:rsidR="0018091E" w:rsidRDefault="0018091E" w:rsidP="0018091E">
      <w:pPr>
        <w:pStyle w:val="ConsPlusNormal"/>
        <w:ind w:firstLine="313"/>
        <w:jc w:val="both"/>
        <w:rPr>
          <w:sz w:val="28"/>
          <w:szCs w:val="28"/>
        </w:rPr>
      </w:pPr>
      <w:bookmarkStart w:id="0" w:name="Par8"/>
      <w:bookmarkEnd w:id="0"/>
      <w:r>
        <w:rPr>
          <w:sz w:val="28"/>
          <w:szCs w:val="28"/>
        </w:rPr>
        <w:t>Также стороны по соглашению между собой могут изменить территориальную подсудность для данного дела до принятия его судом к своему производству (договорная подсудность). В частности, подсудность может быть определена по месту жительства одной из сторон. Однако данное правило неприменимо в случае рассмотрения следующих гражданских дел (ст. 32 ГПК РФ):</w:t>
      </w:r>
    </w:p>
    <w:p w:rsidR="0018091E" w:rsidRDefault="0018091E" w:rsidP="0018091E">
      <w:pPr>
        <w:pStyle w:val="ConsPlusNormal"/>
        <w:numPr>
          <w:ilvl w:val="0"/>
          <w:numId w:val="2"/>
        </w:numPr>
        <w:tabs>
          <w:tab w:val="left" w:pos="540"/>
        </w:tabs>
        <w:ind w:hanging="227"/>
        <w:contextualSpacing/>
        <w:jc w:val="both"/>
        <w:rPr>
          <w:sz w:val="28"/>
          <w:szCs w:val="28"/>
        </w:rPr>
      </w:pPr>
      <w:r>
        <w:rPr>
          <w:sz w:val="28"/>
          <w:szCs w:val="28"/>
        </w:rPr>
        <w:t>дел, подсудных Верховному Суду РФ, верховному суду республики, краевому, областному суду, суду города федерального значения, суду автономной области и суду автономного округа;</w:t>
      </w:r>
    </w:p>
    <w:p w:rsidR="0018091E" w:rsidRDefault="0018091E" w:rsidP="0018091E">
      <w:pPr>
        <w:pStyle w:val="ConsPlusNormal"/>
        <w:numPr>
          <w:ilvl w:val="0"/>
          <w:numId w:val="2"/>
        </w:numPr>
        <w:tabs>
          <w:tab w:val="left" w:pos="540"/>
        </w:tabs>
        <w:ind w:hanging="227"/>
        <w:contextualSpacing/>
        <w:jc w:val="both"/>
        <w:rPr>
          <w:sz w:val="28"/>
          <w:szCs w:val="28"/>
        </w:rPr>
      </w:pPr>
      <w:r>
        <w:rPr>
          <w:sz w:val="28"/>
          <w:szCs w:val="28"/>
        </w:rPr>
        <w:t>дел, в отношении которых применяется исключительная подсудность.</w:t>
      </w:r>
    </w:p>
    <w:p w:rsidR="0018091E" w:rsidRDefault="0018091E" w:rsidP="0018091E">
      <w:pPr>
        <w:pStyle w:val="ConsPlusNormal"/>
        <w:ind w:firstLine="313"/>
        <w:jc w:val="both"/>
        <w:rPr>
          <w:sz w:val="28"/>
          <w:szCs w:val="28"/>
        </w:rPr>
      </w:pPr>
      <w:r>
        <w:rPr>
          <w:sz w:val="28"/>
          <w:szCs w:val="28"/>
        </w:rPr>
        <w:t>Встречный иск предъявляется в суд по месту рассмотрения первоначального иска. То есть если первоначальный иск был предъявлен в суд по месту жительства ответчика, то последний, в свою очередь, подает встречный иск по своему месту жительства (ч. 2 ст. 31 ГПК РФ).</w:t>
      </w:r>
    </w:p>
    <w:p w:rsidR="0018091E" w:rsidRDefault="0018091E" w:rsidP="0018091E">
      <w:pPr>
        <w:pStyle w:val="ConsPlusNormal"/>
        <w:ind w:firstLine="240"/>
        <w:jc w:val="both"/>
        <w:rPr>
          <w:sz w:val="28"/>
          <w:szCs w:val="28"/>
        </w:rPr>
      </w:pPr>
      <w:r>
        <w:rPr>
          <w:sz w:val="28"/>
          <w:szCs w:val="28"/>
        </w:rPr>
        <w:t>Истец вправе подать иск в суд по месту своего жительства в рамках альтернативной подсудности по следующим категориям дел.</w:t>
      </w:r>
    </w:p>
    <w:p w:rsidR="0018091E" w:rsidRDefault="0018091E" w:rsidP="0018091E">
      <w:pPr>
        <w:pStyle w:val="ConsPlusNormal"/>
        <w:numPr>
          <w:ilvl w:val="0"/>
          <w:numId w:val="3"/>
        </w:numPr>
        <w:tabs>
          <w:tab w:val="left" w:pos="540"/>
        </w:tabs>
        <w:contextualSpacing/>
        <w:jc w:val="both"/>
        <w:rPr>
          <w:sz w:val="28"/>
          <w:szCs w:val="28"/>
        </w:rPr>
      </w:pPr>
      <w:r>
        <w:rPr>
          <w:sz w:val="28"/>
          <w:szCs w:val="28"/>
        </w:rPr>
        <w:t>Взыскание алиментов и установление отцовства (материнства).</w:t>
      </w:r>
    </w:p>
    <w:p w:rsidR="0018091E" w:rsidRDefault="0018091E" w:rsidP="0018091E">
      <w:pPr>
        <w:pStyle w:val="ConsPlusNormal"/>
        <w:ind w:left="540"/>
        <w:contextualSpacing/>
        <w:jc w:val="both"/>
        <w:rPr>
          <w:sz w:val="28"/>
          <w:szCs w:val="28"/>
        </w:rPr>
      </w:pPr>
      <w:r>
        <w:rPr>
          <w:sz w:val="28"/>
          <w:szCs w:val="28"/>
        </w:rPr>
        <w:t>Правило об альтернативной подсудности исков распространяется на случаи, когда заявлено самостоятельное требование о взыскании алиментов любым лицом, имеющим на них право, либо оно предъявлено в интересах такого лица (ч. 3 ст. 29 ГПК РФ; п. 2 Постановления Пленума Верховного Суда РФ от 26.12.2017 N 56).</w:t>
      </w:r>
    </w:p>
    <w:p w:rsidR="0018091E" w:rsidRDefault="0018091E" w:rsidP="0018091E">
      <w:pPr>
        <w:pStyle w:val="ConsPlusNormal"/>
        <w:ind w:left="540"/>
        <w:contextualSpacing/>
        <w:jc w:val="both"/>
        <w:rPr>
          <w:sz w:val="28"/>
          <w:szCs w:val="28"/>
        </w:rPr>
      </w:pPr>
      <w:r>
        <w:rPr>
          <w:sz w:val="28"/>
          <w:szCs w:val="28"/>
        </w:rPr>
        <w:t>Также истец вправе подать по месту своего жительства иск об ограничении или о лишении родительских прав, если одновременно им заявлено требование о взыскании алиментов на ребенка (п. 2 Постановления Пленума Верховного Суда РФ от 14.11.2017 N 44).</w:t>
      </w:r>
    </w:p>
    <w:p w:rsidR="0018091E" w:rsidRDefault="0018091E" w:rsidP="0018091E">
      <w:pPr>
        <w:pStyle w:val="ConsPlusNormal"/>
        <w:ind w:left="540"/>
        <w:contextualSpacing/>
        <w:jc w:val="both"/>
        <w:rPr>
          <w:sz w:val="28"/>
          <w:szCs w:val="28"/>
        </w:rPr>
      </w:pPr>
      <w:r>
        <w:rPr>
          <w:sz w:val="28"/>
          <w:szCs w:val="28"/>
        </w:rPr>
        <w:t>Иски лиц, с которых взыскиваются алименты на несовершеннолетних детей или других членов семьи (например, об изменении установленного судом размера алиментов), подсудны суду по месту жительства ответчика (взыскателя) (</w:t>
      </w:r>
      <w:proofErr w:type="spellStart"/>
      <w:r>
        <w:rPr>
          <w:sz w:val="28"/>
          <w:szCs w:val="28"/>
        </w:rPr>
        <w:t>абз</w:t>
      </w:r>
      <w:proofErr w:type="spellEnd"/>
      <w:r>
        <w:rPr>
          <w:sz w:val="28"/>
          <w:szCs w:val="28"/>
        </w:rPr>
        <w:t>. 3 п. 2 Постановления Пленума Верховного Суда РФ N 56).</w:t>
      </w:r>
    </w:p>
    <w:p w:rsidR="0018091E" w:rsidRDefault="0018091E" w:rsidP="0018091E">
      <w:pPr>
        <w:pStyle w:val="ConsPlusNormal"/>
        <w:numPr>
          <w:ilvl w:val="0"/>
          <w:numId w:val="3"/>
        </w:numPr>
        <w:tabs>
          <w:tab w:val="left" w:pos="540"/>
        </w:tabs>
        <w:contextualSpacing/>
        <w:jc w:val="both"/>
        <w:rPr>
          <w:sz w:val="28"/>
          <w:szCs w:val="28"/>
        </w:rPr>
      </w:pPr>
      <w:r>
        <w:rPr>
          <w:sz w:val="28"/>
          <w:szCs w:val="28"/>
        </w:rPr>
        <w:t>Расторжение брака, если при истце находится несовершеннолетний ребенок или состояние здоровья истца не позволяет ему выехать к месту жительства ответчика (ч. 4 ст. 29 ГПК РФ).</w:t>
      </w:r>
    </w:p>
    <w:p w:rsidR="0018091E" w:rsidRDefault="0018091E" w:rsidP="0018091E">
      <w:pPr>
        <w:pStyle w:val="ConsPlusNormal"/>
        <w:ind w:left="540"/>
        <w:contextualSpacing/>
        <w:jc w:val="both"/>
        <w:rPr>
          <w:sz w:val="28"/>
          <w:szCs w:val="28"/>
        </w:rPr>
      </w:pPr>
      <w:r>
        <w:rPr>
          <w:sz w:val="28"/>
          <w:szCs w:val="28"/>
        </w:rPr>
        <w:t xml:space="preserve">При объединении в одном иске требований о расторжении брака и о </w:t>
      </w:r>
      <w:r>
        <w:rPr>
          <w:sz w:val="28"/>
          <w:szCs w:val="28"/>
        </w:rPr>
        <w:lastRenderedPageBreak/>
        <w:t>разделе совместно нажитого имущества, в состав которого включены в том числе объекты недвижимого имущества, подсудность спора определяется по основному требованию о расторжении брака и правила исключительной подсудности не применяются.</w:t>
      </w:r>
    </w:p>
    <w:p w:rsidR="0018091E" w:rsidRDefault="0018091E" w:rsidP="0018091E">
      <w:pPr>
        <w:pStyle w:val="ConsPlusNormal"/>
        <w:ind w:left="540"/>
        <w:contextualSpacing/>
        <w:jc w:val="both"/>
        <w:rPr>
          <w:sz w:val="28"/>
          <w:szCs w:val="28"/>
        </w:rPr>
      </w:pPr>
      <w:r>
        <w:rPr>
          <w:sz w:val="28"/>
          <w:szCs w:val="28"/>
        </w:rPr>
        <w:t>Возмещение вреда, причиненного увечьем, иным повреждением здоровья или в результате смерти кормильца (ч. 5 ст. 29 ГПК РФ).</w:t>
      </w:r>
    </w:p>
    <w:p w:rsidR="0018091E" w:rsidRDefault="0018091E" w:rsidP="0018091E">
      <w:pPr>
        <w:pStyle w:val="ConsPlusNormal"/>
        <w:numPr>
          <w:ilvl w:val="0"/>
          <w:numId w:val="3"/>
        </w:numPr>
        <w:tabs>
          <w:tab w:val="left" w:pos="540"/>
        </w:tabs>
        <w:contextualSpacing/>
        <w:jc w:val="both"/>
        <w:rPr>
          <w:sz w:val="28"/>
          <w:szCs w:val="28"/>
        </w:rPr>
      </w:pPr>
      <w:r>
        <w:rPr>
          <w:sz w:val="28"/>
          <w:szCs w:val="28"/>
        </w:rPr>
        <w:t>Восстановление жилищных прав, возврат имущества или его стоимости, возмещение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(ч. 6 ст. 29 ГПК РФ).</w:t>
      </w:r>
    </w:p>
    <w:p w:rsidR="0018091E" w:rsidRDefault="0018091E" w:rsidP="0018091E">
      <w:pPr>
        <w:pStyle w:val="ConsPlusNormal"/>
        <w:numPr>
          <w:ilvl w:val="0"/>
          <w:numId w:val="3"/>
        </w:numPr>
        <w:tabs>
          <w:tab w:val="left" w:pos="540"/>
        </w:tabs>
        <w:contextualSpacing/>
        <w:jc w:val="both"/>
        <w:rPr>
          <w:sz w:val="28"/>
          <w:szCs w:val="28"/>
        </w:rPr>
      </w:pPr>
      <w:r>
        <w:rPr>
          <w:sz w:val="28"/>
          <w:szCs w:val="28"/>
        </w:rPr>
        <w:t>Восстановление трудовых и пенсионных прав, иски, связанные с социальными выплатами и льготами, а также требования о признании трудовыми отношений, связанных с использованием личного труда и возникших на основании гражданско-правового договора (ч. 6.3 ст. 29 ГПК РФ; п. 6 Постановления Пленума Верховного Суда РФ от 29.05.2018 N 15).</w:t>
      </w:r>
    </w:p>
    <w:p w:rsidR="0018091E" w:rsidRDefault="0018091E" w:rsidP="0018091E">
      <w:pPr>
        <w:pStyle w:val="ConsPlusNormal"/>
        <w:numPr>
          <w:ilvl w:val="0"/>
          <w:numId w:val="3"/>
        </w:numPr>
        <w:tabs>
          <w:tab w:val="left" w:pos="540"/>
        </w:tabs>
        <w:contextualSpacing/>
        <w:jc w:val="both"/>
        <w:rPr>
          <w:sz w:val="28"/>
          <w:szCs w:val="28"/>
        </w:rPr>
      </w:pPr>
      <w:r>
        <w:rPr>
          <w:sz w:val="28"/>
          <w:szCs w:val="28"/>
        </w:rPr>
        <w:t>Защита прав потребителей, за исключением исков в защиту прав группы потребителей, которые подаются в суд по адресу ответчика (ч. 7 ст. 29, ч. 4 ст. 30 ГПК РФ; п. 2 ст. 17 Закона от 07.02.1992 N 2300-1).</w:t>
      </w:r>
    </w:p>
    <w:p w:rsidR="0018091E" w:rsidRDefault="0018091E" w:rsidP="0018091E">
      <w:pPr>
        <w:pStyle w:val="ConsPlusNormal"/>
        <w:ind w:left="540"/>
        <w:contextualSpacing/>
        <w:jc w:val="both"/>
        <w:rPr>
          <w:sz w:val="28"/>
          <w:szCs w:val="28"/>
        </w:rPr>
      </w:pPr>
      <w:r>
        <w:rPr>
          <w:sz w:val="28"/>
          <w:szCs w:val="28"/>
        </w:rPr>
        <w:t>Также не рассмотрят по месту жительства истца иск, вытекающий из договора участия в долевом строительстве, содержащий требование о правах на объект долевого строительства (включая объект незавершенного строительства). Если же иск такого требования не содержит, его можно подать по месту жительства истца, например, иск о взыскании денежных средств (неустойки, компенсации морального вреда) в связи с неисполнением такого договора (ч. 1 ст. 30 ГПК РФ; вопросы 4, 5 Обзора, утв. Президиумом Верховного Суда РФ 04.12.2013).</w:t>
      </w:r>
    </w:p>
    <w:p w:rsidR="0018091E" w:rsidRDefault="0018091E" w:rsidP="0018091E">
      <w:pPr>
        <w:pStyle w:val="ConsPlusNormal"/>
        <w:ind w:left="540"/>
        <w:contextualSpacing/>
        <w:jc w:val="both"/>
        <w:rPr>
          <w:sz w:val="28"/>
          <w:szCs w:val="28"/>
        </w:rPr>
      </w:pPr>
      <w:r>
        <w:rPr>
          <w:sz w:val="28"/>
          <w:szCs w:val="28"/>
        </w:rPr>
        <w:t>Потребитель может подать иск по месту своего жительства, также если он оспаривает условия договора о территориальной подсудности спора (п. 26 Постановления Пленума Верховного Суда РФ от 28.06.2012 N 17).</w:t>
      </w:r>
    </w:p>
    <w:p w:rsidR="0018091E" w:rsidRDefault="0018091E" w:rsidP="0018091E">
      <w:pPr>
        <w:pStyle w:val="ConsPlusNormal"/>
        <w:numPr>
          <w:ilvl w:val="0"/>
          <w:numId w:val="3"/>
        </w:numPr>
        <w:tabs>
          <w:tab w:val="left" w:pos="540"/>
        </w:tabs>
        <w:contextualSpacing/>
        <w:jc w:val="both"/>
        <w:rPr>
          <w:sz w:val="28"/>
          <w:szCs w:val="28"/>
        </w:rPr>
      </w:pPr>
      <w:r>
        <w:rPr>
          <w:sz w:val="28"/>
          <w:szCs w:val="28"/>
        </w:rPr>
        <w:t>Защита прав субъекта персональных данных, в том числе о возмещении убытков и (или) компенсации морального вреда (ч. 6.1 ст. 29 ГПК РФ).</w:t>
      </w:r>
    </w:p>
    <w:p w:rsidR="0018091E" w:rsidRDefault="0018091E" w:rsidP="0018091E">
      <w:pPr>
        <w:pStyle w:val="ConsPlusNormal"/>
        <w:numPr>
          <w:ilvl w:val="0"/>
          <w:numId w:val="3"/>
        </w:numPr>
        <w:tabs>
          <w:tab w:val="left" w:pos="540"/>
        </w:tabs>
        <w:contextualSpacing/>
        <w:jc w:val="both"/>
        <w:rPr>
          <w:sz w:val="28"/>
          <w:szCs w:val="28"/>
        </w:rPr>
      </w:pPr>
      <w:r>
        <w:rPr>
          <w:sz w:val="28"/>
          <w:szCs w:val="28"/>
        </w:rPr>
        <w:t>Требование о прекращении выдачи оператором поисковой системы ссылок, позволяющих получить доступ к информации в Интернете (ч. 6.2 ст. 29 ГПК РФ).</w:t>
      </w:r>
    </w:p>
    <w:p w:rsidR="0018091E" w:rsidRDefault="0018091E" w:rsidP="0018091E">
      <w:pPr>
        <w:pStyle w:val="ConsPlusNormal"/>
        <w:ind w:firstLine="240"/>
        <w:jc w:val="both"/>
        <w:rPr>
          <w:sz w:val="28"/>
          <w:szCs w:val="28"/>
        </w:rPr>
      </w:pPr>
      <w:r>
        <w:rPr>
          <w:sz w:val="28"/>
          <w:szCs w:val="28"/>
        </w:rP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 (ст. 266 ГПК РФ).</w:t>
      </w:r>
    </w:p>
    <w:p w:rsidR="0018091E" w:rsidRDefault="0018091E" w:rsidP="0018091E">
      <w:pPr>
        <w:pStyle w:val="ConsPlusNormal"/>
        <w:jc w:val="both"/>
        <w:rPr>
          <w:sz w:val="28"/>
          <w:szCs w:val="28"/>
        </w:rPr>
      </w:pPr>
    </w:p>
    <w:p w:rsidR="0018091E" w:rsidRDefault="0018091E" w:rsidP="0018091E">
      <w:pPr>
        <w:pStyle w:val="ConsPlusNormal"/>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 </w:t>
      </w:r>
    </w:p>
    <w:p w:rsidR="0018091E" w:rsidRDefault="0018091E" w:rsidP="0018091E">
      <w:pPr>
        <w:pStyle w:val="ConsPlusNormal"/>
        <w:jc w:val="both"/>
        <w:outlineLvl w:val="0"/>
        <w:rPr>
          <w:sz w:val="28"/>
          <w:szCs w:val="28"/>
        </w:rPr>
      </w:pPr>
    </w:p>
    <w:p w:rsidR="0018091E" w:rsidRDefault="0018091E" w:rsidP="0018091E">
      <w:pPr>
        <w:pStyle w:val="ConsPlusNormal"/>
        <w:jc w:val="center"/>
        <w:rPr>
          <w:bCs/>
          <w:sz w:val="28"/>
          <w:szCs w:val="28"/>
        </w:rPr>
      </w:pPr>
      <w:r>
        <w:rPr>
          <w:bCs/>
          <w:sz w:val="28"/>
          <w:szCs w:val="28"/>
        </w:rPr>
        <w:t>Порядок назначения и уплаты алиментов</w:t>
      </w:r>
    </w:p>
    <w:p w:rsidR="0018091E" w:rsidRDefault="0018091E" w:rsidP="0018091E">
      <w:pPr>
        <w:pStyle w:val="ConsPlusNormal"/>
        <w:jc w:val="center"/>
        <w:rPr>
          <w:sz w:val="28"/>
          <w:szCs w:val="28"/>
        </w:rPr>
      </w:pPr>
    </w:p>
    <w:p w:rsidR="0018091E" w:rsidRDefault="0018091E" w:rsidP="0018091E">
      <w:pPr>
        <w:pStyle w:val="ConsPlusNormal"/>
        <w:ind w:firstLine="720"/>
        <w:jc w:val="both"/>
        <w:rPr>
          <w:sz w:val="28"/>
          <w:szCs w:val="28"/>
        </w:rPr>
      </w:pPr>
      <w:r>
        <w:rPr>
          <w:sz w:val="28"/>
          <w:szCs w:val="28"/>
        </w:rPr>
        <w:t>Законодательство допускает взыскание алиментов на несовершеннолетних детей из денежного довольствия мобилизованного гражданина, о месте получения которого он обязан сообщить судебному приставу-исполнителю (взыскателю). При этом ФССП России взаимодействует с ЕРЦ Минобороны России. Взыскание не может быть обращено на выплаты в случае получения увечья при несении службы.</w:t>
      </w:r>
    </w:p>
    <w:p w:rsidR="0018091E" w:rsidRDefault="0018091E" w:rsidP="0018091E">
      <w:pPr>
        <w:pStyle w:val="ConsPlusNormal"/>
        <w:ind w:firstLine="720"/>
        <w:jc w:val="both"/>
        <w:rPr>
          <w:sz w:val="28"/>
          <w:szCs w:val="28"/>
        </w:rPr>
      </w:pPr>
      <w:r>
        <w:rPr>
          <w:sz w:val="28"/>
          <w:szCs w:val="28"/>
        </w:rPr>
        <w:t xml:space="preserve">Законодательство предусматривает алиментные обязательства членов семьи в отношении друг друга (разд. V СК РФ). </w:t>
      </w:r>
    </w:p>
    <w:p w:rsidR="0018091E" w:rsidRDefault="0018091E" w:rsidP="0018091E">
      <w:pPr>
        <w:pStyle w:val="ConsPlusNormal"/>
        <w:ind w:firstLine="720"/>
        <w:jc w:val="both"/>
        <w:rPr>
          <w:sz w:val="28"/>
          <w:szCs w:val="28"/>
        </w:rPr>
      </w:pPr>
      <w:r>
        <w:rPr>
          <w:sz w:val="28"/>
          <w:szCs w:val="28"/>
        </w:rPr>
        <w:t>Граждане РФ, призванные на военную службу по мобилизации в Вооруженные Силы РФ, имеют статус военнослужащих, проходящих военную службу в Вооруженных Силах РФ по контракту, и соответствующий уровень денежного содержания (п. п. 2, 3 Указа Президента РФ от 21.09.2022 N 647).</w:t>
      </w:r>
    </w:p>
    <w:p w:rsidR="0018091E" w:rsidRDefault="0018091E" w:rsidP="0018091E">
      <w:pPr>
        <w:pStyle w:val="ConsPlusNormal"/>
        <w:ind w:firstLine="720"/>
        <w:jc w:val="both"/>
        <w:rPr>
          <w:sz w:val="28"/>
          <w:szCs w:val="28"/>
        </w:rPr>
      </w:pPr>
      <w:r>
        <w:rPr>
          <w:sz w:val="28"/>
          <w:szCs w:val="28"/>
        </w:rPr>
        <w:t>В случае призыва работника на военную службу по мобилизации действие заключенного с ним трудового договора приостанавливается на период прохождения военной службы. При этом работодатель, удерживавший на основании исполнительного документа с требованием о взыскании алиментов денежные средства из заработной платы и иных доходов работника, должен закончить исполнение такого исполнительного документа и возвратить его взыскателю либо судебному приставу-исполнителю (в зависимости от того, кем направлен исполнительный документ) с соответствующей отметкой, а также взысканную сумму, если имело место частичное исполнение.</w:t>
      </w:r>
    </w:p>
    <w:p w:rsidR="0018091E" w:rsidRDefault="0018091E" w:rsidP="0018091E">
      <w:pPr>
        <w:pStyle w:val="ConsPlusNormal"/>
        <w:ind w:firstLine="720"/>
        <w:jc w:val="both"/>
        <w:rPr>
          <w:sz w:val="28"/>
          <w:szCs w:val="28"/>
        </w:rPr>
      </w:pPr>
      <w:r>
        <w:rPr>
          <w:sz w:val="28"/>
          <w:szCs w:val="28"/>
        </w:rPr>
        <w:t>В свою очередь, мобилизованный гражданин обязан незамедлительно сообщить судебному приставу-исполнителю и (или) взыскателю о новом месте получения доходов (денежного содержания военнослужащего) (ч. 1 ст. 351.7 ТК РФ; п. 2 ч. 4, ч. 4.1, 5 ст. 98 Закона от 02.10.2007 N 229-ФЗ).</w:t>
      </w:r>
    </w:p>
    <w:p w:rsidR="0018091E" w:rsidRDefault="0018091E" w:rsidP="0018091E">
      <w:pPr>
        <w:pStyle w:val="ConsPlusNormal"/>
        <w:ind w:firstLine="720"/>
        <w:jc w:val="both"/>
        <w:rPr>
          <w:sz w:val="28"/>
          <w:szCs w:val="28"/>
        </w:rPr>
      </w:pPr>
      <w:r>
        <w:rPr>
          <w:sz w:val="28"/>
          <w:szCs w:val="28"/>
        </w:rPr>
        <w:t>ФССП России организовано взаимодействие с Единым расчетным центром Минобороны России по разрешению проблем исполнения исполнительных производств о взыскании алиментов с должников-военнослужащих, по которым копии исполнительных документов направлены в Единый расчетный центр Минобороны России для удержания периодических платежей (Письмо ФССП России от 20.12.2012 N 12/01-32808-ТИ).</w:t>
      </w:r>
    </w:p>
    <w:p w:rsidR="0018091E" w:rsidRDefault="0018091E" w:rsidP="0018091E">
      <w:pPr>
        <w:pStyle w:val="ConsPlusNormal"/>
        <w:ind w:firstLine="720"/>
        <w:jc w:val="both"/>
        <w:rPr>
          <w:sz w:val="28"/>
          <w:szCs w:val="28"/>
        </w:rPr>
      </w:pPr>
      <w:r>
        <w:rPr>
          <w:sz w:val="28"/>
          <w:szCs w:val="28"/>
        </w:rPr>
        <w:t xml:space="preserve">Виды доходов, из которых удерживаются алименты на несовершеннолетних детей, определяются Правительством РФ. Так, алименты удерживаются с получаемого военнослужащими денежного довольствия (денежного содержания), в том числе месячного оклада, ежемесячных и иных дополнительных выплат, а также единовременного и ежемесячного пособий и иных выплат при увольнении с военной службы (ст. 82 СК РФ; </w:t>
      </w:r>
      <w:proofErr w:type="spellStart"/>
      <w:r>
        <w:rPr>
          <w:sz w:val="28"/>
          <w:szCs w:val="28"/>
        </w:rPr>
        <w:t>пп</w:t>
      </w:r>
      <w:proofErr w:type="spellEnd"/>
      <w:r>
        <w:rPr>
          <w:sz w:val="28"/>
          <w:szCs w:val="28"/>
        </w:rPr>
        <w:t>. "а", "г" п. 3 Перечня, утв. Постановлением Правительства РФ от 02.11.2021 N 1908).</w:t>
      </w:r>
    </w:p>
    <w:p w:rsidR="0018091E" w:rsidRDefault="0018091E" w:rsidP="0018091E">
      <w:pPr>
        <w:pStyle w:val="ConsPlusNormal"/>
        <w:ind w:firstLine="540"/>
        <w:jc w:val="both"/>
        <w:rPr>
          <w:sz w:val="28"/>
          <w:szCs w:val="28"/>
        </w:rPr>
      </w:pPr>
      <w:r>
        <w:rPr>
          <w:sz w:val="28"/>
          <w:szCs w:val="28"/>
        </w:rPr>
        <w:lastRenderedPageBreak/>
        <w:t>Вместе с тем взыскание не может быть обращено, например, на денежные суммы, выплачиваемые лицам, получившим увечья (ранения, травмы, контузии) при исполнении ими служебных обязанностей (п. 3 ч. 1 ст. 101 Закона N 229-ФЗ).</w:t>
      </w:r>
    </w:p>
    <w:p w:rsidR="0018091E" w:rsidRDefault="0018091E" w:rsidP="0018091E">
      <w:pPr>
        <w:pStyle w:val="ConsPlusNormal"/>
        <w:ind w:firstLine="540"/>
        <w:jc w:val="both"/>
        <w:rPr>
          <w:sz w:val="28"/>
          <w:szCs w:val="28"/>
        </w:rPr>
      </w:pPr>
      <w:r>
        <w:rPr>
          <w:sz w:val="28"/>
          <w:szCs w:val="28"/>
        </w:rPr>
        <w:t>Не применяется запрет на взыскание алиментов на несовершеннолетних детей с денежных выплат должнику в связи, например, с его участием в боевых действиях в составе ВС РФ, исполнением им контракта о добровольном содействии в выполнении задач ВС РФ или войск национальной гвардии РФ, выполнением им отдельных задач (п. 21 ч. 1, ч. 2 ст. 101 Закона N 229-ФЗ).</w:t>
      </w:r>
    </w:p>
    <w:p w:rsidR="0018091E" w:rsidRDefault="0018091E" w:rsidP="0018091E">
      <w:pPr>
        <w:pStyle w:val="ConsPlusNormal"/>
        <w:ind w:firstLine="540"/>
        <w:jc w:val="both"/>
        <w:rPr>
          <w:sz w:val="28"/>
          <w:szCs w:val="28"/>
        </w:rPr>
      </w:pPr>
      <w:r>
        <w:rPr>
          <w:sz w:val="28"/>
          <w:szCs w:val="28"/>
        </w:rPr>
        <w:t>Участие гражданина в боевых действиях в составе Вооруженных Сил РФ и его призыв на военную службу по мобилизации не являются основаниями для приостановления исполнительного производства в части требований по алиментным обязательствам (п. 3 ч. 1, ч. 1.1 ст. 40 Закона N 229-ФЗ).</w:t>
      </w:r>
    </w:p>
    <w:p w:rsidR="0018091E" w:rsidRDefault="0018091E" w:rsidP="0018091E">
      <w:pPr>
        <w:pStyle w:val="ConsPlusNormal"/>
        <w:ind w:firstLine="540"/>
        <w:jc w:val="both"/>
        <w:rPr>
          <w:sz w:val="28"/>
          <w:szCs w:val="28"/>
        </w:rPr>
      </w:pPr>
      <w:r>
        <w:rPr>
          <w:sz w:val="28"/>
          <w:szCs w:val="28"/>
        </w:rPr>
        <w:t>При этом в отношении денежных средств, выплачиваемых должнику-гражданину в период его призыва на военную службу по мобилизации, судебным приставом-исполнителем не применяются определенные исполнительные действия, направленные на исполнение исполнительного документа, например наложение ареста (ч. 6 ст. 64, ч. 8 ст. 81 Закона N 229-ФЗ).</w:t>
      </w:r>
    </w:p>
    <w:p w:rsidR="0018091E" w:rsidRDefault="0018091E" w:rsidP="0018091E">
      <w:pPr>
        <w:pStyle w:val="ConsPlusNormal"/>
        <w:ind w:firstLine="540"/>
        <w:jc w:val="both"/>
        <w:rPr>
          <w:sz w:val="28"/>
          <w:szCs w:val="28"/>
        </w:rPr>
      </w:pPr>
    </w:p>
    <w:p w:rsidR="0018091E" w:rsidRDefault="0018091E" w:rsidP="0018091E">
      <w:pPr>
        <w:pStyle w:val="ConsPlusNormal"/>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18091E" w:rsidRDefault="0018091E" w:rsidP="0018091E">
      <w:pPr>
        <w:pStyle w:val="ConsPlusNormal"/>
        <w:jc w:val="both"/>
        <w:outlineLvl w:val="0"/>
        <w:rPr>
          <w:sz w:val="28"/>
          <w:szCs w:val="28"/>
        </w:rPr>
      </w:pPr>
    </w:p>
    <w:p w:rsidR="0018091E" w:rsidRDefault="0018091E" w:rsidP="0018091E">
      <w:pPr>
        <w:pStyle w:val="ConsPlusNormal"/>
        <w:jc w:val="center"/>
        <w:rPr>
          <w:sz w:val="28"/>
          <w:szCs w:val="28"/>
        </w:rPr>
      </w:pPr>
      <w:r>
        <w:rPr>
          <w:bCs/>
          <w:sz w:val="28"/>
          <w:szCs w:val="28"/>
        </w:rPr>
        <w:t>Взыскание алиментов на несовершеннолетних детей с индивидуального предпринимателя</w:t>
      </w:r>
    </w:p>
    <w:p w:rsidR="0018091E" w:rsidRDefault="0018091E" w:rsidP="0018091E">
      <w:pPr>
        <w:pStyle w:val="ConsPlusNormal"/>
        <w:jc w:val="both"/>
        <w:rPr>
          <w:sz w:val="28"/>
          <w:szCs w:val="28"/>
        </w:rPr>
      </w:pPr>
    </w:p>
    <w:p w:rsidR="0018091E" w:rsidRDefault="0018091E" w:rsidP="0018091E">
      <w:pPr>
        <w:pStyle w:val="ConsPlusNormal"/>
        <w:ind w:firstLine="720"/>
        <w:jc w:val="both"/>
        <w:rPr>
          <w:sz w:val="28"/>
          <w:szCs w:val="28"/>
        </w:rPr>
      </w:pPr>
      <w:r>
        <w:rPr>
          <w:sz w:val="28"/>
          <w:szCs w:val="28"/>
        </w:rPr>
        <w:t>Алименты на несовершеннолетних детей взыскиваются в том числе с доходов от предпринимательской деятельности. Алименты могут быть установлены в долях к доходу индивидуального предпринимателя и (или) в твердой денежной сумме. В случае отсутствия соглашения об уплате алименты взыскиваются в судебном порядке.</w:t>
      </w:r>
    </w:p>
    <w:p w:rsidR="0018091E" w:rsidRDefault="0018091E" w:rsidP="0018091E">
      <w:pPr>
        <w:pStyle w:val="ConsPlusNormal"/>
        <w:ind w:firstLine="720"/>
        <w:jc w:val="both"/>
        <w:rPr>
          <w:sz w:val="28"/>
          <w:szCs w:val="28"/>
        </w:rPr>
      </w:pPr>
      <w:r>
        <w:rPr>
          <w:sz w:val="28"/>
          <w:szCs w:val="28"/>
        </w:rPr>
        <w:t>Взыскание алиментов производится со всех доходов индивидуального предпринимателя, оставшихся после вычета сумм понесенных расходов, связанных с осуществлением предпринимательской деятельности (в случае их подтверждения) (</w:t>
      </w:r>
      <w:proofErr w:type="spellStart"/>
      <w:r>
        <w:rPr>
          <w:sz w:val="28"/>
          <w:szCs w:val="28"/>
        </w:rPr>
        <w:t>пп</w:t>
      </w:r>
      <w:proofErr w:type="spellEnd"/>
      <w:r>
        <w:rPr>
          <w:sz w:val="28"/>
          <w:szCs w:val="28"/>
        </w:rPr>
        <w:t>. "ж" п. 2 Перечня, утв. Постановлением Правительства РФ от 02.11.2021 N 1908).</w:t>
      </w:r>
    </w:p>
    <w:p w:rsidR="0018091E" w:rsidRDefault="0018091E" w:rsidP="0018091E">
      <w:pPr>
        <w:pStyle w:val="ConsPlusNormal"/>
        <w:ind w:firstLine="720"/>
        <w:jc w:val="both"/>
        <w:rPr>
          <w:sz w:val="28"/>
          <w:szCs w:val="28"/>
        </w:rPr>
      </w:pPr>
      <w:r>
        <w:rPr>
          <w:sz w:val="28"/>
          <w:szCs w:val="28"/>
        </w:rPr>
        <w:t xml:space="preserve">При этом суммы доходов и расходов, учитываемые при определении размера алиментов, должны быть подтверждены установленным способом в зависимости от применяемого индивидуальным предпринимателем режима налогообложения (п. 1 Разъяснения, утв. Приказом Минтруда России N 703н, Минфина России N 112н, </w:t>
      </w:r>
      <w:proofErr w:type="spellStart"/>
      <w:r>
        <w:rPr>
          <w:sz w:val="28"/>
          <w:szCs w:val="28"/>
        </w:rPr>
        <w:t>Минобрнауки</w:t>
      </w:r>
      <w:proofErr w:type="spellEnd"/>
      <w:r>
        <w:rPr>
          <w:sz w:val="28"/>
          <w:szCs w:val="28"/>
        </w:rPr>
        <w:t xml:space="preserve"> России N 1294 от 29.11.2013).</w:t>
      </w:r>
    </w:p>
    <w:p w:rsidR="0018091E" w:rsidRDefault="0018091E" w:rsidP="0018091E">
      <w:pPr>
        <w:pStyle w:val="ConsPlusNormal"/>
        <w:ind w:firstLine="313"/>
        <w:jc w:val="both"/>
        <w:rPr>
          <w:sz w:val="28"/>
          <w:szCs w:val="28"/>
        </w:rPr>
      </w:pPr>
      <w:r>
        <w:rPr>
          <w:sz w:val="28"/>
          <w:szCs w:val="28"/>
        </w:rPr>
        <w:t>К документам, подтверждающим доход индивидуального предпринимателя, в частности, относятся (п. 2 Разъяснения N 703н/112н/1294):</w:t>
      </w:r>
    </w:p>
    <w:p w:rsidR="0018091E" w:rsidRDefault="0018091E" w:rsidP="0018091E">
      <w:pPr>
        <w:pStyle w:val="ConsPlusNormal"/>
        <w:numPr>
          <w:ilvl w:val="0"/>
          <w:numId w:val="1"/>
        </w:numPr>
        <w:ind w:hanging="227"/>
        <w:jc w:val="both"/>
        <w:rPr>
          <w:sz w:val="28"/>
          <w:szCs w:val="28"/>
        </w:rPr>
      </w:pPr>
      <w:r>
        <w:rPr>
          <w:sz w:val="28"/>
          <w:szCs w:val="28"/>
        </w:rPr>
        <w:t xml:space="preserve">для индивидуальных предпринимателей, применяющих общий режим </w:t>
      </w:r>
      <w:r>
        <w:rPr>
          <w:sz w:val="28"/>
          <w:szCs w:val="28"/>
        </w:rPr>
        <w:lastRenderedPageBreak/>
        <w:t>налогообложения, систему налогообложения для сельскохозяйственных товаропроизводителей (единый сельскохозяйственный налог), упрощенную систему налогообложения, - копия налоговой декларации, представленной в налоговый орган в установленном порядке;</w:t>
      </w:r>
    </w:p>
    <w:p w:rsidR="0018091E" w:rsidRDefault="0018091E" w:rsidP="0018091E">
      <w:pPr>
        <w:pStyle w:val="ConsPlusNormal"/>
        <w:numPr>
          <w:ilvl w:val="0"/>
          <w:numId w:val="1"/>
        </w:numPr>
        <w:ind w:hanging="227"/>
        <w:jc w:val="both"/>
        <w:rPr>
          <w:sz w:val="28"/>
          <w:szCs w:val="28"/>
        </w:rPr>
      </w:pPr>
      <w:r>
        <w:rPr>
          <w:sz w:val="28"/>
          <w:szCs w:val="28"/>
        </w:rPr>
        <w:t>для индивидуальных предпринимателей, применяющих патентную систему налогообложения, - книга учета доходов индивидуального предпринимателя.</w:t>
      </w:r>
    </w:p>
    <w:p w:rsidR="0018091E" w:rsidRDefault="0018091E" w:rsidP="0018091E">
      <w:pPr>
        <w:pStyle w:val="ConsPlusNormal"/>
        <w:ind w:firstLine="313"/>
        <w:jc w:val="both"/>
        <w:rPr>
          <w:sz w:val="28"/>
          <w:szCs w:val="28"/>
        </w:rPr>
      </w:pPr>
      <w:r>
        <w:rPr>
          <w:sz w:val="28"/>
          <w:szCs w:val="28"/>
        </w:rPr>
        <w:t>К документам, подтверждающим понесенные расходы, связанные с осуществлением предпринимательской деятельности, например, относятся (ч. 1, 2 ст. 1, ч. 1 ст. 2, ч. 1, 2 ст. 4, ст. 20 Закона от 25.02.2022 N 17-ФЗ; п. 3 Разъяснения N 703н/112н/1294):</w:t>
      </w:r>
    </w:p>
    <w:p w:rsidR="0018091E" w:rsidRDefault="0018091E" w:rsidP="0018091E">
      <w:pPr>
        <w:pStyle w:val="ConsPlusNormal"/>
        <w:numPr>
          <w:ilvl w:val="0"/>
          <w:numId w:val="2"/>
        </w:numPr>
        <w:ind w:hanging="227"/>
        <w:jc w:val="both"/>
        <w:rPr>
          <w:sz w:val="28"/>
          <w:szCs w:val="28"/>
        </w:rPr>
      </w:pPr>
      <w:r>
        <w:rPr>
          <w:sz w:val="28"/>
          <w:szCs w:val="28"/>
        </w:rPr>
        <w:t>для индивидуальных предпринимателей, применяющих общий режим налогообложения, - книга учета доходов и расходов и хозяйственных операций индивидуального предпринимателя утвержденной формы;</w:t>
      </w:r>
    </w:p>
    <w:p w:rsidR="0018091E" w:rsidRDefault="0018091E" w:rsidP="0018091E">
      <w:pPr>
        <w:pStyle w:val="ConsPlusNormal"/>
        <w:numPr>
          <w:ilvl w:val="0"/>
          <w:numId w:val="2"/>
        </w:numPr>
        <w:ind w:hanging="227"/>
        <w:jc w:val="both"/>
        <w:rPr>
          <w:sz w:val="28"/>
          <w:szCs w:val="28"/>
        </w:rPr>
      </w:pPr>
      <w:r>
        <w:rPr>
          <w:sz w:val="28"/>
          <w:szCs w:val="28"/>
        </w:rPr>
        <w:t>для индивидуальных предпринимателей, перешедших на уплату единого сельскохозяйственного налога, - книга учета доходов и расходов индивидуальных предпринимателей;</w:t>
      </w:r>
    </w:p>
    <w:p w:rsidR="0018091E" w:rsidRDefault="0018091E" w:rsidP="0018091E">
      <w:pPr>
        <w:pStyle w:val="ConsPlusNormal"/>
        <w:numPr>
          <w:ilvl w:val="0"/>
          <w:numId w:val="2"/>
        </w:numPr>
        <w:ind w:hanging="227"/>
        <w:jc w:val="both"/>
        <w:rPr>
          <w:sz w:val="28"/>
          <w:szCs w:val="28"/>
        </w:rPr>
      </w:pPr>
      <w:r>
        <w:rPr>
          <w:sz w:val="28"/>
          <w:szCs w:val="28"/>
        </w:rPr>
        <w:t>для индивидуальных предпринимателей, применяющих упрощенную систему налогообложения с объектом налогообложения в виде доходов, уменьшенных на величину расходов, - книга учета доходов и расходов организаций и индивидуальных предпринимателей, применяющих упрощенную систему налогообложения.</w:t>
      </w:r>
    </w:p>
    <w:p w:rsidR="0018091E" w:rsidRDefault="0018091E" w:rsidP="0018091E">
      <w:pPr>
        <w:pStyle w:val="ConsPlusNormal"/>
        <w:ind w:firstLine="313"/>
        <w:jc w:val="both"/>
        <w:rPr>
          <w:sz w:val="28"/>
          <w:szCs w:val="28"/>
        </w:rPr>
      </w:pPr>
      <w:r>
        <w:rPr>
          <w:sz w:val="28"/>
          <w:szCs w:val="28"/>
        </w:rPr>
        <w:t>Расходы индивидуальных предпринимателей, применяющих, в частности, упрощенную систему налогообложения с объектом налогообложения в виде доходов, а также патентную систему налогообложения, определяются на основании документов, подтверждающих в соответствии с требованиями налогового законодательства РФ понесенные расходы, связанные с осуществлением предпринимательской деятельности (ч. 1, 2 ст. 1, ч. 1 ст. 2, ч. 1, 2 ст. 4, ст. 20 Закона N 17-ФЗ; п. 5 Разъяснения N 703н/112н/1294).</w:t>
      </w:r>
    </w:p>
    <w:p w:rsidR="0018091E" w:rsidRDefault="0018091E" w:rsidP="0018091E">
      <w:pPr>
        <w:pStyle w:val="ConsPlusNormal"/>
        <w:jc w:val="both"/>
        <w:rPr>
          <w:sz w:val="28"/>
          <w:szCs w:val="28"/>
        </w:rPr>
      </w:pPr>
      <w:bookmarkStart w:id="1" w:name="Par10"/>
      <w:bookmarkEnd w:id="1"/>
      <w:r>
        <w:rPr>
          <w:sz w:val="28"/>
          <w:szCs w:val="28"/>
        </w:rPr>
        <w:tab/>
        <w:t xml:space="preserve">Алименты могут взыскиваться также с иных доходов индивидуального предпринимателя: с доходов от предоставления имущества в аренду, с процентов по вкладам (остаткам на счете) в банках, с сумм, выплачиваемых в возмещение вреда, причиненного здоровью, и др. (ст. 82 СК РФ; </w:t>
      </w:r>
      <w:proofErr w:type="spellStart"/>
      <w:r>
        <w:rPr>
          <w:sz w:val="28"/>
          <w:szCs w:val="28"/>
        </w:rPr>
        <w:t>пп</w:t>
      </w:r>
      <w:proofErr w:type="spellEnd"/>
      <w:r>
        <w:rPr>
          <w:sz w:val="28"/>
          <w:szCs w:val="28"/>
        </w:rPr>
        <w:t>. "</w:t>
      </w:r>
      <w:proofErr w:type="spellStart"/>
      <w:r>
        <w:rPr>
          <w:sz w:val="28"/>
          <w:szCs w:val="28"/>
        </w:rPr>
        <w:t>з</w:t>
      </w:r>
      <w:proofErr w:type="spellEnd"/>
      <w:r>
        <w:rPr>
          <w:sz w:val="28"/>
          <w:szCs w:val="28"/>
        </w:rPr>
        <w:t>", "к", "м" п. 2 Перечня, утв. Постановлением Правительства РФ N 1908).</w:t>
      </w:r>
    </w:p>
    <w:p w:rsidR="0018091E" w:rsidRDefault="0018091E" w:rsidP="0018091E">
      <w:pPr>
        <w:pStyle w:val="ConsPlusNormal"/>
        <w:ind w:firstLine="720"/>
        <w:jc w:val="both"/>
        <w:rPr>
          <w:sz w:val="28"/>
          <w:szCs w:val="28"/>
        </w:rPr>
      </w:pPr>
      <w:r>
        <w:rPr>
          <w:sz w:val="28"/>
          <w:szCs w:val="28"/>
        </w:rPr>
        <w:t>По общему правилу при отсутствии соглашения алименты на несовершеннолетних детей взыскиваются с индивидуального предпринимателя в судебном порядке в долевом отношении к сумме получаемого им дохода.</w:t>
      </w:r>
    </w:p>
    <w:p w:rsidR="0018091E" w:rsidRDefault="0018091E" w:rsidP="0018091E">
      <w:pPr>
        <w:pStyle w:val="ConsPlusNormal"/>
        <w:ind w:firstLine="720"/>
        <w:jc w:val="both"/>
        <w:rPr>
          <w:sz w:val="28"/>
          <w:szCs w:val="28"/>
        </w:rPr>
      </w:pPr>
      <w:r>
        <w:rPr>
          <w:sz w:val="28"/>
          <w:szCs w:val="28"/>
        </w:rPr>
        <w:t>При этом размер ежемесячного платежа составляет: на одного ребенка - 1/4, на двух детей - 1/3, на трех и более детей - 1/2 суммы дохода индивидуального предпринимателя (п. 1 ст. 81 СК РФ).</w:t>
      </w:r>
    </w:p>
    <w:p w:rsidR="0018091E" w:rsidRDefault="0018091E" w:rsidP="0018091E">
      <w:pPr>
        <w:pStyle w:val="ConsPlusNormal"/>
        <w:ind w:firstLine="720"/>
        <w:jc w:val="both"/>
        <w:rPr>
          <w:sz w:val="28"/>
          <w:szCs w:val="28"/>
        </w:rPr>
      </w:pPr>
      <w:r>
        <w:rPr>
          <w:sz w:val="28"/>
          <w:szCs w:val="28"/>
        </w:rPr>
        <w:t xml:space="preserve">В случае если у лица, осуществляющего предпринимательскую деятельность, доход носит нерегулярный, меняющийся характер, либо если он получает доход полностью или частично в натуральной (не денежной) форме или в иностранной валюте, либо если у него отсутствует доход, а </w:t>
      </w:r>
      <w:r>
        <w:rPr>
          <w:sz w:val="28"/>
          <w:szCs w:val="28"/>
        </w:rPr>
        <w:lastRenderedPageBreak/>
        <w:t>также в других случаях, если взыскание алиментов в долевом отношении к доходу родителя невозможно, затруднительно или существенно нарушает интересы одной из сторон, то суд может определить размер ежемесячного платежа в твердой денежной сумме или одновременно в долях и в твердой денежной сумме (п. 1 ст. 83 СК РФ).</w:t>
      </w:r>
    </w:p>
    <w:p w:rsidR="0018091E" w:rsidRDefault="0018091E" w:rsidP="0018091E">
      <w:pPr>
        <w:pStyle w:val="ConsPlusNormal"/>
        <w:ind w:firstLine="720"/>
        <w:jc w:val="both"/>
        <w:rPr>
          <w:sz w:val="28"/>
          <w:szCs w:val="28"/>
        </w:rPr>
      </w:pPr>
      <w:r>
        <w:rPr>
          <w:sz w:val="28"/>
          <w:szCs w:val="28"/>
        </w:rPr>
        <w:t>При определении размера алиментов, взыскиваемых с индивидуального предпринимателя в долях к его доходу из суммы дохода, полученного от ведения предпринимательской деятельности, вычитается сумма расходов, связанных с его получением, и сумма налога, уплаченного в связи с применением того или иного режима налогообложения (Постановление Конституционного Суда РФ от 20.07.2010 N 17-П).</w:t>
      </w:r>
    </w:p>
    <w:p w:rsidR="0018091E" w:rsidRDefault="0018091E" w:rsidP="0018091E">
      <w:pPr>
        <w:pStyle w:val="ConsPlusNormal"/>
        <w:ind w:firstLine="720"/>
        <w:jc w:val="both"/>
        <w:rPr>
          <w:sz w:val="28"/>
          <w:szCs w:val="28"/>
        </w:rPr>
      </w:pPr>
      <w:r>
        <w:rPr>
          <w:sz w:val="28"/>
          <w:szCs w:val="28"/>
        </w:rPr>
        <w:t>Полученная таким образом сумма "чистого дохода" умножается на установленный судебным актом размер платежа (1/4, 1/3 или 1/2 соответственно).</w:t>
      </w:r>
    </w:p>
    <w:p w:rsidR="0018091E" w:rsidRDefault="0018091E" w:rsidP="0018091E">
      <w:pPr>
        <w:pStyle w:val="ConsPlusNormal"/>
        <w:ind w:firstLine="720"/>
        <w:jc w:val="both"/>
        <w:rPr>
          <w:sz w:val="28"/>
          <w:szCs w:val="28"/>
        </w:rPr>
      </w:pPr>
      <w:r>
        <w:rPr>
          <w:sz w:val="28"/>
          <w:szCs w:val="28"/>
        </w:rPr>
        <w:t>В случае если индивидуальный предприниматель не представляет соответствующие документы, подтверждающие его доход, размер алиментов определяется исходя из размера средней заработной платы в РФ на момент взыскания алиментов (п. 4 ст. 113 СК РФ).</w:t>
      </w:r>
    </w:p>
    <w:p w:rsidR="0018091E" w:rsidRDefault="0018091E" w:rsidP="0018091E">
      <w:pPr>
        <w:pStyle w:val="ConsPlusNormal"/>
        <w:ind w:firstLine="720"/>
        <w:jc w:val="both"/>
        <w:rPr>
          <w:sz w:val="28"/>
          <w:szCs w:val="28"/>
        </w:rPr>
      </w:pPr>
      <w:r>
        <w:rPr>
          <w:sz w:val="28"/>
          <w:szCs w:val="28"/>
        </w:rPr>
        <w:t>Если размер алиментов установлен судом в твердой денежной сумме, подлежащей уплате ежемесячно, то размер получаемого индивидуальным предпринимателем дохода и суммы понесенных им расходов не изменяют объем подлежащих уплате сумм алиментов.</w:t>
      </w:r>
    </w:p>
    <w:p w:rsidR="0018091E" w:rsidRDefault="0018091E" w:rsidP="0018091E">
      <w:pPr>
        <w:pStyle w:val="ConsPlusNormal"/>
        <w:ind w:firstLine="720"/>
        <w:jc w:val="both"/>
        <w:rPr>
          <w:sz w:val="28"/>
          <w:szCs w:val="28"/>
        </w:rPr>
      </w:pPr>
      <w:r>
        <w:rPr>
          <w:sz w:val="28"/>
          <w:szCs w:val="28"/>
        </w:rPr>
        <w:t>Алименты в таком случае устанавливаются судом в размере, кратном величине прожиточного минимума для соответствующей социально-демографической группы населения по субъекту РФ, где проживает получатель алиментов, а если он не установлен - в целом по РФ (п. 2 ст. 117 СК РФ).</w:t>
      </w:r>
    </w:p>
    <w:p w:rsidR="0018091E" w:rsidRDefault="0018091E" w:rsidP="0018091E">
      <w:pPr>
        <w:pStyle w:val="ConsPlusNormal"/>
        <w:ind w:firstLine="240"/>
        <w:jc w:val="both"/>
        <w:rPr>
          <w:sz w:val="28"/>
          <w:szCs w:val="28"/>
        </w:rPr>
      </w:pPr>
      <w:r>
        <w:rPr>
          <w:sz w:val="28"/>
          <w:szCs w:val="28"/>
        </w:rPr>
        <w:t>Алименты могут быть взысканы через суд в порядке приказного либо искового производства:</w:t>
      </w:r>
    </w:p>
    <w:p w:rsidR="0018091E" w:rsidRDefault="0018091E" w:rsidP="0018091E">
      <w:pPr>
        <w:pStyle w:val="ConsPlusNormal"/>
        <w:numPr>
          <w:ilvl w:val="0"/>
          <w:numId w:val="3"/>
        </w:numPr>
        <w:tabs>
          <w:tab w:val="left" w:pos="540"/>
        </w:tabs>
        <w:contextualSpacing/>
        <w:jc w:val="both"/>
        <w:rPr>
          <w:sz w:val="28"/>
          <w:szCs w:val="28"/>
        </w:rPr>
      </w:pPr>
      <w:r>
        <w:rPr>
          <w:sz w:val="28"/>
          <w:szCs w:val="28"/>
        </w:rPr>
        <w:t>Взыскание алиментов с индивидуального предпринимателя производится в порядке приказного производства, если алименты взыскиваются в долевом отношении к его доходам, а также отсутствуют обстоятельства, перечисленные в ст. 122 ГПК РФ.</w:t>
      </w:r>
    </w:p>
    <w:p w:rsidR="0018091E" w:rsidRDefault="0018091E" w:rsidP="0018091E">
      <w:pPr>
        <w:pStyle w:val="ConsPlusNormal"/>
        <w:ind w:left="540"/>
        <w:contextualSpacing/>
        <w:jc w:val="both"/>
        <w:rPr>
          <w:sz w:val="28"/>
          <w:szCs w:val="28"/>
        </w:rPr>
      </w:pPr>
      <w:r>
        <w:rPr>
          <w:sz w:val="28"/>
          <w:szCs w:val="28"/>
        </w:rPr>
        <w:t>Для этого необходимо обратиться с заявлением о вынесении судебного приказа и необходимыми документами к мировому судье по месту жительства должника или взыскателя (п. 1 ч. 1 ст. 23, ст. 28, ч. 3, 10 ст. 29, ч. 1 ст. 123 ГПК РФ).</w:t>
      </w:r>
    </w:p>
    <w:p w:rsidR="0018091E" w:rsidRDefault="0018091E" w:rsidP="0018091E">
      <w:pPr>
        <w:pStyle w:val="ConsPlusNormal"/>
        <w:ind w:left="540"/>
        <w:contextualSpacing/>
        <w:jc w:val="both"/>
        <w:rPr>
          <w:sz w:val="28"/>
          <w:szCs w:val="28"/>
        </w:rPr>
      </w:pPr>
      <w:r>
        <w:rPr>
          <w:sz w:val="28"/>
          <w:szCs w:val="28"/>
        </w:rPr>
        <w:t>К заявлению о вынесении судебного приказа нужно приложить, в частности, уведомление о вручении или иные документы, подтверждающие направление взыскателем должнику копий заявления о вынесении судебного приказа и приложенных к нему документов (ч. 4 ст. 124 ГПК РФ).</w:t>
      </w:r>
    </w:p>
    <w:p w:rsidR="0018091E" w:rsidRDefault="0018091E" w:rsidP="0018091E">
      <w:pPr>
        <w:pStyle w:val="ConsPlusNormal"/>
        <w:ind w:left="540"/>
        <w:contextualSpacing/>
        <w:jc w:val="both"/>
        <w:rPr>
          <w:sz w:val="28"/>
          <w:szCs w:val="28"/>
        </w:rPr>
      </w:pPr>
      <w:r>
        <w:rPr>
          <w:sz w:val="28"/>
          <w:szCs w:val="28"/>
        </w:rPr>
        <w:t xml:space="preserve">Заявление о вынесении судебного приказа и документы к нему подаются на бумажном носителе или, при наличии в суде технической возможности, в электронном виде в установленном порядке (ч. 1.1 ст. 3, </w:t>
      </w:r>
      <w:r>
        <w:rPr>
          <w:sz w:val="28"/>
          <w:szCs w:val="28"/>
        </w:rPr>
        <w:lastRenderedPageBreak/>
        <w:t>ч. 1.1 ст. 35, ч. 1 ст. 124 ГПК РФ; ч. 2 ст. 7 Закона от 30.12.2021 N 440-ФЗ).</w:t>
      </w:r>
    </w:p>
    <w:p w:rsidR="0018091E" w:rsidRDefault="0018091E" w:rsidP="0018091E">
      <w:pPr>
        <w:pStyle w:val="ConsPlusNormal"/>
        <w:ind w:left="540"/>
        <w:contextualSpacing/>
        <w:jc w:val="both"/>
        <w:rPr>
          <w:sz w:val="28"/>
          <w:szCs w:val="28"/>
        </w:rPr>
      </w:pPr>
      <w:r>
        <w:rPr>
          <w:sz w:val="28"/>
          <w:szCs w:val="28"/>
        </w:rPr>
        <w:t>Госпошлина при подаче заявления не уплачивается (</w:t>
      </w:r>
      <w:proofErr w:type="spellStart"/>
      <w:r>
        <w:rPr>
          <w:sz w:val="28"/>
          <w:szCs w:val="28"/>
        </w:rPr>
        <w:t>пп</w:t>
      </w:r>
      <w:proofErr w:type="spellEnd"/>
      <w:r>
        <w:rPr>
          <w:sz w:val="28"/>
          <w:szCs w:val="28"/>
        </w:rPr>
        <w:t>. 2 п. 1 ст. 333.36 НК РФ).</w:t>
      </w:r>
    </w:p>
    <w:p w:rsidR="0018091E" w:rsidRDefault="0018091E" w:rsidP="0018091E">
      <w:pPr>
        <w:pStyle w:val="ConsPlusNormal"/>
        <w:ind w:left="540"/>
        <w:contextualSpacing/>
        <w:jc w:val="both"/>
        <w:rPr>
          <w:sz w:val="28"/>
          <w:szCs w:val="28"/>
        </w:rPr>
      </w:pPr>
      <w:r>
        <w:rPr>
          <w:sz w:val="28"/>
          <w:szCs w:val="28"/>
        </w:rPr>
        <w:t>Судебный приказ выносится в течение десяти дней со дня поступления заявления мировому судье без вызова взыскателя и должника и проведения судебного разбирательства (ст. 126 ГПК РФ).</w:t>
      </w:r>
    </w:p>
    <w:p w:rsidR="0018091E" w:rsidRDefault="0018091E" w:rsidP="0018091E">
      <w:pPr>
        <w:pStyle w:val="ConsPlusNormal"/>
        <w:numPr>
          <w:ilvl w:val="0"/>
          <w:numId w:val="3"/>
        </w:numPr>
        <w:tabs>
          <w:tab w:val="left" w:pos="540"/>
        </w:tabs>
        <w:contextualSpacing/>
        <w:jc w:val="both"/>
        <w:rPr>
          <w:sz w:val="28"/>
          <w:szCs w:val="28"/>
        </w:rPr>
      </w:pPr>
      <w:bookmarkStart w:id="2" w:name="Par40"/>
      <w:bookmarkEnd w:id="2"/>
      <w:r>
        <w:rPr>
          <w:sz w:val="28"/>
          <w:szCs w:val="28"/>
        </w:rPr>
        <w:t>Взыскание алиментов производится в порядке искового судопроизводства, если (п. п. 1, 3 Постановления Пленума Верховного Суда РФ от 26.12.2017 N 56):</w:t>
      </w:r>
    </w:p>
    <w:p w:rsidR="0018091E" w:rsidRDefault="0018091E" w:rsidP="0018091E">
      <w:pPr>
        <w:pStyle w:val="ConsPlusNormal"/>
        <w:numPr>
          <w:ilvl w:val="1"/>
          <w:numId w:val="3"/>
        </w:numPr>
        <w:tabs>
          <w:tab w:val="clear" w:pos="540"/>
          <w:tab w:val="left" w:pos="1080"/>
        </w:tabs>
        <w:ind w:left="1080" w:hanging="227"/>
        <w:contextualSpacing/>
        <w:jc w:val="both"/>
        <w:rPr>
          <w:sz w:val="28"/>
          <w:szCs w:val="28"/>
        </w:rPr>
      </w:pPr>
      <w:r>
        <w:rPr>
          <w:sz w:val="28"/>
          <w:szCs w:val="28"/>
        </w:rPr>
        <w:t>алименты взыскиваются в твердой денежной сумме;</w:t>
      </w:r>
    </w:p>
    <w:p w:rsidR="0018091E" w:rsidRDefault="0018091E" w:rsidP="0018091E">
      <w:pPr>
        <w:pStyle w:val="ConsPlusNormal"/>
        <w:numPr>
          <w:ilvl w:val="1"/>
          <w:numId w:val="3"/>
        </w:numPr>
        <w:tabs>
          <w:tab w:val="clear" w:pos="540"/>
          <w:tab w:val="left" w:pos="1080"/>
        </w:tabs>
        <w:ind w:left="1080" w:hanging="227"/>
        <w:contextualSpacing/>
        <w:jc w:val="both"/>
        <w:rPr>
          <w:sz w:val="28"/>
          <w:szCs w:val="28"/>
        </w:rPr>
      </w:pPr>
      <w:r>
        <w:rPr>
          <w:sz w:val="28"/>
          <w:szCs w:val="28"/>
        </w:rPr>
        <w:t>требование о взыскании связано с установлением отцовства, оспариванием отцовства (материнства), необходимостью привлечения других заинтересованных лиц, лишением или ограничением родительских прав, расторжением соглашения об уплате алиментов или признанием его недействительным;</w:t>
      </w:r>
    </w:p>
    <w:p w:rsidR="0018091E" w:rsidRDefault="0018091E" w:rsidP="0018091E">
      <w:pPr>
        <w:pStyle w:val="ConsPlusNormal"/>
        <w:numPr>
          <w:ilvl w:val="1"/>
          <w:numId w:val="3"/>
        </w:numPr>
        <w:tabs>
          <w:tab w:val="clear" w:pos="540"/>
          <w:tab w:val="left" w:pos="1080"/>
        </w:tabs>
        <w:ind w:left="1080" w:hanging="227"/>
        <w:contextualSpacing/>
        <w:jc w:val="both"/>
        <w:rPr>
          <w:sz w:val="28"/>
          <w:szCs w:val="28"/>
        </w:rPr>
      </w:pPr>
      <w:r>
        <w:rPr>
          <w:sz w:val="28"/>
          <w:szCs w:val="28"/>
        </w:rPr>
        <w:t>родитель-должник уже выплачивает алименты на другое лицо;</w:t>
      </w:r>
    </w:p>
    <w:p w:rsidR="0018091E" w:rsidRDefault="0018091E" w:rsidP="0018091E">
      <w:pPr>
        <w:pStyle w:val="ConsPlusNormal"/>
        <w:numPr>
          <w:ilvl w:val="1"/>
          <w:numId w:val="3"/>
        </w:numPr>
        <w:tabs>
          <w:tab w:val="clear" w:pos="540"/>
          <w:tab w:val="left" w:pos="1080"/>
        </w:tabs>
        <w:ind w:left="1080" w:hanging="227"/>
        <w:contextualSpacing/>
        <w:jc w:val="both"/>
        <w:rPr>
          <w:sz w:val="28"/>
          <w:szCs w:val="28"/>
        </w:rPr>
      </w:pPr>
      <w:r>
        <w:rPr>
          <w:sz w:val="28"/>
          <w:szCs w:val="28"/>
        </w:rPr>
        <w:t>заявляется требование о взыскании алиментов за период до обращения в суд.</w:t>
      </w:r>
    </w:p>
    <w:p w:rsidR="0018091E" w:rsidRDefault="0018091E" w:rsidP="0018091E">
      <w:pPr>
        <w:pStyle w:val="ConsPlusNormal"/>
        <w:ind w:firstLine="720"/>
        <w:jc w:val="both"/>
        <w:rPr>
          <w:sz w:val="28"/>
          <w:szCs w:val="28"/>
        </w:rPr>
      </w:pPr>
      <w:r>
        <w:rPr>
          <w:sz w:val="28"/>
          <w:szCs w:val="28"/>
        </w:rPr>
        <w:t>Исковое заявление с документами, подтверждающими заявленные требования, может быть предъявлено в районный суд по месту жительства истца или ответчика (ст. ст. 24, 28, ч. 3, 10 ст. 29 ГПК РФ).</w:t>
      </w:r>
    </w:p>
    <w:p w:rsidR="0018091E" w:rsidRDefault="0018091E" w:rsidP="0018091E">
      <w:pPr>
        <w:pStyle w:val="ConsPlusNormal"/>
        <w:ind w:firstLine="720"/>
        <w:jc w:val="both"/>
        <w:rPr>
          <w:sz w:val="28"/>
          <w:szCs w:val="28"/>
        </w:rPr>
      </w:pPr>
      <w:r>
        <w:rPr>
          <w:sz w:val="28"/>
          <w:szCs w:val="28"/>
        </w:rPr>
        <w:t>Исковое заявление и документы к нему подаются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N 440-ФЗ).</w:t>
      </w:r>
    </w:p>
    <w:p w:rsidR="0018091E" w:rsidRDefault="0018091E" w:rsidP="0018091E">
      <w:pPr>
        <w:pStyle w:val="ConsPlusNormal"/>
        <w:ind w:firstLine="720"/>
        <w:jc w:val="both"/>
        <w:rPr>
          <w:sz w:val="28"/>
          <w:szCs w:val="28"/>
        </w:rPr>
      </w:pPr>
      <w:r>
        <w:rPr>
          <w:sz w:val="28"/>
          <w:szCs w:val="28"/>
        </w:rPr>
        <w:t>По общему правилу дела о взыскании алиментов рассматриваются и разрешаются до истечения месяца. В зависимости от сложности дела срок его рассмотрения может быть продлен не более чем на месяц.</w:t>
      </w:r>
    </w:p>
    <w:p w:rsidR="0018091E" w:rsidRDefault="0018091E" w:rsidP="0018091E">
      <w:pPr>
        <w:pStyle w:val="ConsPlusNormal"/>
        <w:ind w:firstLine="720"/>
        <w:jc w:val="both"/>
        <w:rPr>
          <w:sz w:val="28"/>
          <w:szCs w:val="28"/>
        </w:rPr>
      </w:pPr>
      <w:r>
        <w:rPr>
          <w:sz w:val="28"/>
          <w:szCs w:val="28"/>
        </w:rPr>
        <w:t>При этом срок, на который судебное разбирательство было отложено в целях примирения сторон, не включается в указанные сроки, но учитывается при определении разумного срока судопроизводства (ч. 2, 4.1, 6 ст. 154, ст. 169 ГПК РФ; п. 1 Постановления Пленума Верховного Суда РФ от 26.06.2008 N 13).</w:t>
      </w:r>
    </w:p>
    <w:p w:rsidR="0018091E" w:rsidRDefault="0018091E" w:rsidP="0018091E">
      <w:pPr>
        <w:pStyle w:val="ConsPlusNormal"/>
        <w:ind w:firstLine="720"/>
        <w:jc w:val="both"/>
        <w:rPr>
          <w:sz w:val="28"/>
          <w:szCs w:val="28"/>
        </w:rPr>
      </w:pPr>
      <w:r>
        <w:rPr>
          <w:sz w:val="28"/>
          <w:szCs w:val="28"/>
        </w:rPr>
        <w:t>Решение суда вступает в законную силу по истечении месяца после его принятия в окончательной форме, если оно не было обжаловано в апелляционном порядке (ч. 1 ст. 209, ч. 2 ст. 321 ГПК РФ).</w:t>
      </w:r>
    </w:p>
    <w:p w:rsidR="0018091E" w:rsidRDefault="0018091E" w:rsidP="0018091E">
      <w:pPr>
        <w:pStyle w:val="ConsPlusNormal"/>
        <w:ind w:firstLine="720"/>
        <w:jc w:val="both"/>
        <w:rPr>
          <w:sz w:val="28"/>
          <w:szCs w:val="28"/>
        </w:rPr>
      </w:pPr>
      <w:r>
        <w:rPr>
          <w:sz w:val="28"/>
          <w:szCs w:val="28"/>
        </w:rPr>
        <w:t>Однако решение о взыскании алиментов подлежит немедленному исполнению, поэтому исполнительный лист выдается судом по заявлению взыскателя сразу после вынесения судебного решения. Также исполнительный лист может быть направлен судом по вашему ходатайству для исполнения (ст. 211, ч. 1 ст. 428 ГПК РФ).</w:t>
      </w:r>
    </w:p>
    <w:p w:rsidR="0018091E" w:rsidRDefault="0018091E" w:rsidP="0018091E">
      <w:pPr>
        <w:pStyle w:val="ConsPlusNormal"/>
        <w:jc w:val="both"/>
        <w:rPr>
          <w:sz w:val="28"/>
          <w:szCs w:val="28"/>
        </w:rPr>
      </w:pPr>
    </w:p>
    <w:p w:rsidR="0018091E" w:rsidRDefault="0018091E" w:rsidP="0018091E">
      <w:pPr>
        <w:pStyle w:val="ConsPlusNormal"/>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18091E" w:rsidRDefault="0018091E" w:rsidP="0018091E">
      <w:pPr>
        <w:pStyle w:val="ConsPlusNormal"/>
        <w:jc w:val="both"/>
        <w:rPr>
          <w:sz w:val="28"/>
          <w:szCs w:val="28"/>
        </w:rPr>
      </w:pPr>
    </w:p>
    <w:p w:rsidR="0018091E" w:rsidRDefault="0018091E" w:rsidP="0018091E">
      <w:pPr>
        <w:pStyle w:val="ConsPlusNormal"/>
        <w:jc w:val="center"/>
        <w:rPr>
          <w:sz w:val="28"/>
          <w:szCs w:val="28"/>
        </w:rPr>
      </w:pPr>
      <w:r>
        <w:rPr>
          <w:bCs/>
          <w:sz w:val="28"/>
          <w:szCs w:val="28"/>
        </w:rPr>
        <w:lastRenderedPageBreak/>
        <w:t>Возмещение ущерба, причиненного автомобилю по вине коммунальных служб</w:t>
      </w:r>
    </w:p>
    <w:p w:rsidR="0018091E" w:rsidRDefault="0018091E" w:rsidP="0018091E">
      <w:pPr>
        <w:pStyle w:val="ConsPlusNormal"/>
        <w:ind w:firstLine="720"/>
        <w:jc w:val="both"/>
        <w:rPr>
          <w:sz w:val="28"/>
          <w:szCs w:val="28"/>
        </w:rPr>
      </w:pPr>
    </w:p>
    <w:p w:rsidR="0018091E" w:rsidRDefault="0018091E" w:rsidP="0018091E">
      <w:pPr>
        <w:pStyle w:val="ConsPlusNormal"/>
        <w:ind w:firstLine="720"/>
        <w:jc w:val="both"/>
        <w:rPr>
          <w:sz w:val="28"/>
          <w:szCs w:val="28"/>
        </w:rPr>
      </w:pPr>
      <w:r>
        <w:rPr>
          <w:sz w:val="28"/>
          <w:szCs w:val="28"/>
        </w:rPr>
        <w:t>Собственник здания или управляющая компания несут гражданскую ответственность за причинение вреда (п. 1 ст. 1064, п. 1 ст. 1068 ГК РФ).</w:t>
      </w:r>
    </w:p>
    <w:p w:rsidR="0018091E" w:rsidRDefault="0018091E" w:rsidP="0018091E">
      <w:pPr>
        <w:pStyle w:val="ConsPlusNormal"/>
        <w:ind w:firstLine="720"/>
        <w:jc w:val="both"/>
        <w:rPr>
          <w:sz w:val="28"/>
          <w:szCs w:val="28"/>
        </w:rPr>
      </w:pPr>
      <w:r>
        <w:rPr>
          <w:sz w:val="28"/>
          <w:szCs w:val="28"/>
        </w:rPr>
        <w:t>Если на автомобиль упал снег с крыши, наледь или сосулька либо дерево, расположенное рядом с многоквартирным домом необходимо придерживаться следующего порядка.</w:t>
      </w:r>
    </w:p>
    <w:p w:rsidR="0018091E" w:rsidRDefault="0018091E" w:rsidP="0018091E">
      <w:pPr>
        <w:pStyle w:val="ConsPlusNormal"/>
        <w:numPr>
          <w:ilvl w:val="0"/>
          <w:numId w:val="4"/>
        </w:numPr>
        <w:contextualSpacing/>
        <w:outlineLvl w:val="0"/>
        <w:rPr>
          <w:sz w:val="28"/>
          <w:szCs w:val="28"/>
        </w:rPr>
      </w:pPr>
      <w:r>
        <w:rPr>
          <w:bCs/>
          <w:sz w:val="28"/>
          <w:szCs w:val="28"/>
        </w:rPr>
        <w:t>Оформить происшествие, зафиксировав повреждения</w:t>
      </w:r>
    </w:p>
    <w:p w:rsidR="0018091E" w:rsidRDefault="0018091E" w:rsidP="0018091E">
      <w:pPr>
        <w:pStyle w:val="ConsPlusNormal"/>
        <w:ind w:firstLine="313"/>
        <w:jc w:val="both"/>
        <w:rPr>
          <w:sz w:val="28"/>
          <w:szCs w:val="28"/>
        </w:rPr>
      </w:pPr>
      <w:r>
        <w:rPr>
          <w:sz w:val="28"/>
          <w:szCs w:val="28"/>
        </w:rPr>
        <w:t>После обнаружения повреждения автомобиля:</w:t>
      </w:r>
    </w:p>
    <w:p w:rsidR="0018091E" w:rsidRDefault="0018091E" w:rsidP="0018091E">
      <w:pPr>
        <w:pStyle w:val="ConsPlusNormal"/>
        <w:numPr>
          <w:ilvl w:val="0"/>
          <w:numId w:val="1"/>
        </w:numPr>
        <w:tabs>
          <w:tab w:val="left" w:pos="540"/>
        </w:tabs>
        <w:ind w:hanging="227"/>
        <w:contextualSpacing/>
        <w:jc w:val="both"/>
        <w:rPr>
          <w:sz w:val="28"/>
          <w:szCs w:val="28"/>
        </w:rPr>
      </w:pPr>
      <w:r>
        <w:rPr>
          <w:sz w:val="28"/>
          <w:szCs w:val="28"/>
        </w:rPr>
        <w:t>его нельзя перемещать и убирать следы происшествия. В противном случае доказать факт причинения ущерба именно по вине коммунальных служб будет достаточно сложно. Необходимо сделать фотографии повреждений и общего вида автомобиля под разными углами с привязкой к местности, в том числе фотографии крыши, упавшего дерева, скошенной травы и т.д.;</w:t>
      </w:r>
    </w:p>
    <w:p w:rsidR="0018091E" w:rsidRDefault="0018091E" w:rsidP="0018091E">
      <w:pPr>
        <w:pStyle w:val="ConsPlusNormal"/>
        <w:numPr>
          <w:ilvl w:val="0"/>
          <w:numId w:val="1"/>
        </w:numPr>
        <w:tabs>
          <w:tab w:val="left" w:pos="540"/>
        </w:tabs>
        <w:ind w:hanging="227"/>
        <w:contextualSpacing/>
        <w:jc w:val="both"/>
        <w:rPr>
          <w:sz w:val="28"/>
          <w:szCs w:val="28"/>
        </w:rPr>
      </w:pPr>
      <w:r>
        <w:rPr>
          <w:sz w:val="28"/>
          <w:szCs w:val="28"/>
        </w:rPr>
        <w:t xml:space="preserve">следует вызвать сотрудников полиции по единому телефону 112. Вызывать ГИБДД не следует, так как причинение ущерба неподвижному автомобилю не является дорожно-транспортным происшествием (ст. ст. 1, 3, п. 2 ч. 1 ст. 6 Закона от 30.12.2020 N 488-ФЗ; Перечень, утв. Постановлением Правительства РФ от 31.08.2021 N 1453; п. 1 Приказа </w:t>
      </w:r>
      <w:proofErr w:type="spellStart"/>
      <w:r>
        <w:rPr>
          <w:sz w:val="28"/>
          <w:szCs w:val="28"/>
        </w:rPr>
        <w:t>Минцифры</w:t>
      </w:r>
      <w:proofErr w:type="spellEnd"/>
      <w:r>
        <w:rPr>
          <w:sz w:val="28"/>
          <w:szCs w:val="28"/>
        </w:rPr>
        <w:t xml:space="preserve"> России от 27.01.2021 N 37);</w:t>
      </w:r>
    </w:p>
    <w:p w:rsidR="0018091E" w:rsidRDefault="0018091E" w:rsidP="0018091E">
      <w:pPr>
        <w:pStyle w:val="ConsPlusNormal"/>
        <w:numPr>
          <w:ilvl w:val="0"/>
          <w:numId w:val="1"/>
        </w:numPr>
        <w:tabs>
          <w:tab w:val="left" w:pos="540"/>
        </w:tabs>
        <w:ind w:hanging="227"/>
        <w:contextualSpacing/>
        <w:jc w:val="both"/>
        <w:rPr>
          <w:sz w:val="28"/>
          <w:szCs w:val="28"/>
        </w:rPr>
      </w:pPr>
      <w:r>
        <w:rPr>
          <w:sz w:val="28"/>
          <w:szCs w:val="28"/>
        </w:rPr>
        <w:t>при наличии свидетелей необходимо записать их Ф.И.О., адреса, номера телефонов.</w:t>
      </w:r>
    </w:p>
    <w:p w:rsidR="0018091E" w:rsidRDefault="0018091E" w:rsidP="0018091E">
      <w:pPr>
        <w:pStyle w:val="ConsPlusNormal"/>
        <w:ind w:firstLine="313"/>
        <w:jc w:val="both"/>
        <w:rPr>
          <w:sz w:val="28"/>
          <w:szCs w:val="28"/>
        </w:rPr>
      </w:pPr>
      <w:r>
        <w:rPr>
          <w:sz w:val="28"/>
          <w:szCs w:val="28"/>
        </w:rPr>
        <w:t>Кроме того, в зависимости от обстоятельств дела может потребоваться вызов специалиста (эксперта), например, для выявления причин падения дерева, в целях документальной фиксации данного факта.</w:t>
      </w:r>
    </w:p>
    <w:p w:rsidR="0018091E" w:rsidRDefault="0018091E" w:rsidP="0018091E">
      <w:pPr>
        <w:pStyle w:val="ConsPlusNormal"/>
        <w:ind w:firstLine="313"/>
        <w:jc w:val="both"/>
        <w:rPr>
          <w:sz w:val="28"/>
          <w:szCs w:val="28"/>
        </w:rPr>
      </w:pPr>
      <w:r>
        <w:rPr>
          <w:sz w:val="28"/>
          <w:szCs w:val="28"/>
        </w:rPr>
        <w:t xml:space="preserve">Сотрудники полиции обязаны </w:t>
      </w:r>
      <w:proofErr w:type="spellStart"/>
      <w:r>
        <w:rPr>
          <w:sz w:val="28"/>
          <w:szCs w:val="28"/>
        </w:rPr>
        <w:t>задокументировать</w:t>
      </w:r>
      <w:proofErr w:type="spellEnd"/>
      <w:r>
        <w:rPr>
          <w:sz w:val="28"/>
          <w:szCs w:val="28"/>
        </w:rPr>
        <w:t xml:space="preserve"> обстоятельства происшествия. Так, в частности, они вправе производить осмотр места происшествия, местности, транспортных средств, предметов и иных объектов в целях фиксации обстоятельств, имеющих значение для принятия решения по заявлению и сообщению о происшествии, а также составлять по результатам указанного осмотра акт осмотра (п. 2 ч. 1 ст. 12, п. 3.1 ч. 1 ст. 13 Закона от 07.02.2011 N 3-ФЗ).</w:t>
      </w:r>
    </w:p>
    <w:p w:rsidR="0018091E" w:rsidRDefault="0018091E" w:rsidP="0018091E">
      <w:pPr>
        <w:pStyle w:val="ConsPlusNormal"/>
        <w:ind w:firstLine="313"/>
        <w:jc w:val="both"/>
        <w:rPr>
          <w:sz w:val="28"/>
          <w:szCs w:val="28"/>
        </w:rPr>
      </w:pPr>
      <w:r>
        <w:rPr>
          <w:sz w:val="28"/>
          <w:szCs w:val="28"/>
        </w:rPr>
        <w:t>При оформлении заявления в отделе полиции необходимо подробно описать события, указать на наличие свидетелей, приложить фотографии к заявлению (если имеются), а также получить документ (талон-уведомление), подтверждающий принятие заявления полицией (п. 1 ч. 1 ст. 12 Закона N 3-ФЗ; п. п. 2.1, 8, 14.2, 34, 35 Инструкции, утв. Приказом МВД России от 29.08.2014 N 736).</w:t>
      </w:r>
    </w:p>
    <w:p w:rsidR="0018091E" w:rsidRDefault="0018091E" w:rsidP="0018091E">
      <w:pPr>
        <w:pStyle w:val="ConsPlusNormal"/>
        <w:jc w:val="center"/>
        <w:rPr>
          <w:sz w:val="28"/>
          <w:szCs w:val="28"/>
        </w:rPr>
      </w:pPr>
      <w:r>
        <w:rPr>
          <w:bCs/>
          <w:sz w:val="28"/>
          <w:szCs w:val="28"/>
        </w:rPr>
        <w:t>2. Подготовка документов, подтверждающие причинение ущерба автомобилю и его размер</w:t>
      </w:r>
    </w:p>
    <w:p w:rsidR="0018091E" w:rsidRDefault="0018091E" w:rsidP="0018091E">
      <w:pPr>
        <w:pStyle w:val="ConsPlusNormal"/>
        <w:ind w:firstLine="720"/>
        <w:jc w:val="both"/>
        <w:rPr>
          <w:sz w:val="28"/>
          <w:szCs w:val="28"/>
        </w:rPr>
      </w:pPr>
      <w:r>
        <w:rPr>
          <w:sz w:val="28"/>
          <w:szCs w:val="28"/>
        </w:rPr>
        <w:t>В полиции следует получить постановление об отказе в возбуждении уголовного дела (ст. 148 УПК РФ) или информацию  о результатах рассмотрения сообщения.</w:t>
      </w:r>
    </w:p>
    <w:p w:rsidR="0018091E" w:rsidRDefault="0018091E" w:rsidP="0018091E">
      <w:pPr>
        <w:pStyle w:val="ConsPlusNormal"/>
        <w:ind w:firstLine="720"/>
        <w:jc w:val="both"/>
        <w:rPr>
          <w:sz w:val="28"/>
          <w:szCs w:val="28"/>
        </w:rPr>
      </w:pPr>
      <w:r>
        <w:rPr>
          <w:sz w:val="28"/>
          <w:szCs w:val="28"/>
        </w:rPr>
        <w:lastRenderedPageBreak/>
        <w:t xml:space="preserve">Далее необходимо установить лицо, ответственное за причинение ущерба. Это может быть, например, собственник здания, земельного участка или управляющая компания. Получить эти сведения можно в </w:t>
      </w:r>
      <w:proofErr w:type="spellStart"/>
      <w:r>
        <w:rPr>
          <w:sz w:val="28"/>
          <w:szCs w:val="28"/>
        </w:rPr>
        <w:t>Росреестре</w:t>
      </w:r>
      <w:proofErr w:type="spellEnd"/>
      <w:r>
        <w:rPr>
          <w:sz w:val="28"/>
          <w:szCs w:val="28"/>
        </w:rPr>
        <w:t>, направив соответствующий запрос. Иногда это могут установить сотрудники полиции. Для получения такой информации необходимо ознакомиться с материалами проведенной проверки.</w:t>
      </w:r>
    </w:p>
    <w:p w:rsidR="0018091E" w:rsidRDefault="0018091E" w:rsidP="0018091E">
      <w:pPr>
        <w:pStyle w:val="ConsPlusNormal"/>
        <w:ind w:firstLine="720"/>
        <w:jc w:val="both"/>
        <w:rPr>
          <w:sz w:val="28"/>
          <w:szCs w:val="28"/>
        </w:rPr>
      </w:pPr>
      <w:r>
        <w:rPr>
          <w:sz w:val="28"/>
          <w:szCs w:val="28"/>
        </w:rPr>
        <w:t>Затем следует обратиться в оценочную компанию и получить отчет об оценке причиненного ущерба. О дате и времени осмотра поврежденного автомобиля следует известить собственника здания (управляющую компанию). Это можно сделать телеграммой.</w:t>
      </w:r>
    </w:p>
    <w:p w:rsidR="0018091E" w:rsidRDefault="0018091E" w:rsidP="0018091E">
      <w:pPr>
        <w:pStyle w:val="ConsPlusNormal"/>
        <w:ind w:firstLine="720"/>
        <w:jc w:val="center"/>
        <w:outlineLvl w:val="0"/>
        <w:rPr>
          <w:sz w:val="28"/>
          <w:szCs w:val="28"/>
        </w:rPr>
      </w:pPr>
      <w:r>
        <w:rPr>
          <w:bCs/>
          <w:sz w:val="28"/>
          <w:szCs w:val="28"/>
        </w:rPr>
        <w:t>3. Следует подготовить и направить собственнику здания (управляющей компании или коммунальной службе) с претензию</w:t>
      </w:r>
    </w:p>
    <w:p w:rsidR="0018091E" w:rsidRDefault="0018091E" w:rsidP="0018091E">
      <w:pPr>
        <w:pStyle w:val="ConsPlusNormal"/>
        <w:ind w:firstLine="720"/>
        <w:jc w:val="both"/>
        <w:rPr>
          <w:sz w:val="28"/>
          <w:szCs w:val="28"/>
        </w:rPr>
      </w:pPr>
      <w:r>
        <w:rPr>
          <w:sz w:val="28"/>
          <w:szCs w:val="28"/>
        </w:rPr>
        <w:t>В письменной претензии необходимо указать обстоятельства происшествия, сумму ущерба и требование возместить ущерб добровольно. К претензии прилагается отчет об оценке и документы, полученные в полиции по факту проверки заявления. Если по результатам рассмотрения претензии поступит  отказ от добровольного возмещения ущерба, либо не поступит никакого ответа, то следует обратится в суд с исковым заявлением.</w:t>
      </w:r>
    </w:p>
    <w:p w:rsidR="0018091E" w:rsidRDefault="0018091E" w:rsidP="0018091E">
      <w:pPr>
        <w:pStyle w:val="ConsPlusNormal"/>
        <w:ind w:firstLine="720"/>
        <w:jc w:val="both"/>
        <w:rPr>
          <w:sz w:val="28"/>
          <w:szCs w:val="28"/>
        </w:rPr>
      </w:pPr>
      <w:r>
        <w:rPr>
          <w:sz w:val="28"/>
          <w:szCs w:val="28"/>
        </w:rPr>
        <w:t>Соблюдение досудебного претензионного порядка не является обязательным, поэтому можно сразу  обратиться за защитой своих прав непосредственно в суд.</w:t>
      </w:r>
    </w:p>
    <w:p w:rsidR="0018091E" w:rsidRDefault="0018091E" w:rsidP="0018091E">
      <w:pPr>
        <w:pStyle w:val="ConsPlusNormal"/>
        <w:ind w:firstLine="720"/>
        <w:outlineLvl w:val="0"/>
        <w:rPr>
          <w:sz w:val="28"/>
          <w:szCs w:val="28"/>
        </w:rPr>
      </w:pPr>
      <w:r>
        <w:rPr>
          <w:bCs/>
          <w:sz w:val="28"/>
          <w:szCs w:val="28"/>
        </w:rPr>
        <w:t>4. Обращение с иском в суд</w:t>
      </w:r>
    </w:p>
    <w:p w:rsidR="0018091E" w:rsidRDefault="0018091E" w:rsidP="0018091E">
      <w:pPr>
        <w:pStyle w:val="ConsPlusNormal"/>
        <w:ind w:firstLine="720"/>
        <w:jc w:val="both"/>
        <w:rPr>
          <w:sz w:val="28"/>
          <w:szCs w:val="28"/>
        </w:rPr>
      </w:pPr>
      <w:r>
        <w:rPr>
          <w:sz w:val="28"/>
          <w:szCs w:val="28"/>
        </w:rPr>
        <w:t>В исковом заявлении следует подробно указать обстоятельства происшествия, последовательно описать действия (обращение в полицию, оценка ущерба и т.д.), указать сумму ущерба, сумму дополнительно понесенных расходов (стоимость услуг оценочной компании, стоимость услуг юриста), а также меры, принятые с целью досудебного урегулирования спора, и требования. К исковому заявлению необходимо приложить документы, подтверждающие обстоятельства, на которых основываются требования (заключение эксперта, отчет об оценке, свидетельские показания), расчет взыскиваемой денежной суммы (ст. ст. 131, 132 ГПК РФ).</w:t>
      </w:r>
    </w:p>
    <w:p w:rsidR="0018091E" w:rsidRDefault="0018091E" w:rsidP="0018091E">
      <w:pPr>
        <w:pStyle w:val="ConsPlusNormal"/>
        <w:ind w:firstLine="720"/>
        <w:jc w:val="both"/>
        <w:rPr>
          <w:sz w:val="28"/>
          <w:szCs w:val="28"/>
        </w:rPr>
      </w:pPr>
      <w:r>
        <w:rPr>
          <w:sz w:val="28"/>
          <w:szCs w:val="28"/>
        </w:rPr>
        <w:t>Если ответчиком является управляющая компания, осуществляющая управление многоквартирным домом, то к данной ситуации может применяться законодательство о защите прав потребителей, независимо от наличия у гражданина договорных отношений с указанной организацией. В этом случае с ответчика может быть взыскана не только сумма причиненного ущерба, но и, в частности, штраф за неудовлетворение требований в добровольном порядке (п. 6 ст. 13, п. 2 ст. 14 Закона от 07.02.1992 N 2300-1; п. 2 Обзора, утв. Президиумом Верховного Суда РФ 18.10.2023; п. 11 Обзора, утв. Президиумом Верховного Суда РФ 17.10.2018).</w:t>
      </w:r>
    </w:p>
    <w:p w:rsidR="0018091E" w:rsidRDefault="0018091E" w:rsidP="0018091E">
      <w:pPr>
        <w:pStyle w:val="ConsPlusNormal"/>
        <w:ind w:firstLine="720"/>
        <w:jc w:val="both"/>
        <w:rPr>
          <w:sz w:val="28"/>
          <w:szCs w:val="28"/>
        </w:rPr>
      </w:pPr>
      <w:r>
        <w:rPr>
          <w:sz w:val="28"/>
          <w:szCs w:val="28"/>
        </w:rPr>
        <w:t xml:space="preserve">Кроме того, по искам о защите прав потребителей истцы освобождаются от уплаты госпошлины, если сумма иска не превышает 1 </w:t>
      </w:r>
      <w:proofErr w:type="spellStart"/>
      <w:r>
        <w:rPr>
          <w:sz w:val="28"/>
          <w:szCs w:val="28"/>
        </w:rPr>
        <w:t>млн</w:t>
      </w:r>
      <w:proofErr w:type="spellEnd"/>
      <w:r>
        <w:rPr>
          <w:sz w:val="28"/>
          <w:szCs w:val="28"/>
        </w:rPr>
        <w:t xml:space="preserve"> руб. При цене иска более 1 </w:t>
      </w:r>
      <w:proofErr w:type="spellStart"/>
      <w:r>
        <w:rPr>
          <w:sz w:val="28"/>
          <w:szCs w:val="28"/>
        </w:rPr>
        <w:t>млн</w:t>
      </w:r>
      <w:proofErr w:type="spellEnd"/>
      <w:r>
        <w:rPr>
          <w:sz w:val="28"/>
          <w:szCs w:val="28"/>
        </w:rPr>
        <w:t xml:space="preserve"> руб. госпошлина уплачивается в сумме, исчисленной исходя из цены иска и уменьшенной на сумму госпошлины, подлежащей уплате при цене иска 1 </w:t>
      </w:r>
      <w:proofErr w:type="spellStart"/>
      <w:r>
        <w:rPr>
          <w:sz w:val="28"/>
          <w:szCs w:val="28"/>
        </w:rPr>
        <w:t>млн</w:t>
      </w:r>
      <w:proofErr w:type="spellEnd"/>
      <w:r>
        <w:rPr>
          <w:sz w:val="28"/>
          <w:szCs w:val="28"/>
        </w:rPr>
        <w:t xml:space="preserve"> руб. (</w:t>
      </w:r>
      <w:proofErr w:type="spellStart"/>
      <w:r>
        <w:rPr>
          <w:sz w:val="28"/>
          <w:szCs w:val="28"/>
        </w:rPr>
        <w:t>пп</w:t>
      </w:r>
      <w:proofErr w:type="spellEnd"/>
      <w:r>
        <w:rPr>
          <w:sz w:val="28"/>
          <w:szCs w:val="28"/>
        </w:rPr>
        <w:t xml:space="preserve">. 4 п. 2, п. 3 ст. 333.36 НК </w:t>
      </w:r>
      <w:r>
        <w:rPr>
          <w:sz w:val="28"/>
          <w:szCs w:val="28"/>
        </w:rPr>
        <w:lastRenderedPageBreak/>
        <w:t>РФ; п. 3 ст. 17 Закона N 2300-1).</w:t>
      </w:r>
    </w:p>
    <w:p w:rsidR="0018091E" w:rsidRDefault="0018091E" w:rsidP="0018091E">
      <w:pPr>
        <w:pStyle w:val="ConsPlusNormal"/>
        <w:ind w:firstLine="720"/>
        <w:jc w:val="both"/>
        <w:rPr>
          <w:sz w:val="28"/>
          <w:szCs w:val="28"/>
        </w:rPr>
      </w:pPr>
      <w:r>
        <w:rPr>
          <w:sz w:val="28"/>
          <w:szCs w:val="28"/>
        </w:rPr>
        <w:t>Если истец при подаче иска не основывает свои требования на законодательстве о защите прав потребителей, то сумма госпошлины зависит от цены иска (размера ущерба) (</w:t>
      </w:r>
      <w:proofErr w:type="spellStart"/>
      <w:r>
        <w:rPr>
          <w:sz w:val="28"/>
          <w:szCs w:val="28"/>
        </w:rPr>
        <w:t>пп</w:t>
      </w:r>
      <w:proofErr w:type="spellEnd"/>
      <w:r>
        <w:rPr>
          <w:sz w:val="28"/>
          <w:szCs w:val="28"/>
        </w:rPr>
        <w:t>. 1 п. 1 ст. 333.19 НК РФ).</w:t>
      </w:r>
    </w:p>
    <w:p w:rsidR="0018091E" w:rsidRDefault="0018091E" w:rsidP="0018091E">
      <w:pPr>
        <w:pStyle w:val="ConsPlusNormal"/>
        <w:ind w:firstLine="313"/>
        <w:jc w:val="both"/>
        <w:rPr>
          <w:sz w:val="28"/>
          <w:szCs w:val="28"/>
        </w:rPr>
      </w:pPr>
      <w:r>
        <w:rPr>
          <w:sz w:val="28"/>
          <w:szCs w:val="28"/>
        </w:rPr>
        <w:t>Иск подается по месту нахождения ответчика (собственника, управляющей компании) мировому судье, если сумма ущерба (п. п. 4, 5 ч. 1 ст. 23, ст. 28 ГПК РФ):</w:t>
      </w:r>
    </w:p>
    <w:p w:rsidR="0018091E" w:rsidRDefault="0018091E" w:rsidP="0018091E">
      <w:pPr>
        <w:pStyle w:val="ConsPlusNormal"/>
        <w:numPr>
          <w:ilvl w:val="0"/>
          <w:numId w:val="2"/>
        </w:numPr>
        <w:tabs>
          <w:tab w:val="left" w:pos="540"/>
        </w:tabs>
        <w:ind w:hanging="227"/>
        <w:contextualSpacing/>
        <w:jc w:val="both"/>
        <w:rPr>
          <w:sz w:val="28"/>
          <w:szCs w:val="28"/>
        </w:rPr>
      </w:pPr>
      <w:r>
        <w:rPr>
          <w:sz w:val="28"/>
          <w:szCs w:val="28"/>
        </w:rPr>
        <w:t>не превышает 100 000 руб. при иске о защите прав потребителей;</w:t>
      </w:r>
    </w:p>
    <w:p w:rsidR="0018091E" w:rsidRDefault="0018091E" w:rsidP="0018091E">
      <w:pPr>
        <w:pStyle w:val="ConsPlusNormal"/>
        <w:numPr>
          <w:ilvl w:val="0"/>
          <w:numId w:val="2"/>
        </w:numPr>
        <w:tabs>
          <w:tab w:val="left" w:pos="540"/>
        </w:tabs>
        <w:ind w:hanging="227"/>
        <w:contextualSpacing/>
        <w:jc w:val="both"/>
        <w:rPr>
          <w:sz w:val="28"/>
          <w:szCs w:val="28"/>
        </w:rPr>
      </w:pPr>
      <w:r>
        <w:rPr>
          <w:sz w:val="28"/>
          <w:szCs w:val="28"/>
        </w:rPr>
        <w:t>не превышает 50 000 руб. в остальных случаях.</w:t>
      </w:r>
    </w:p>
    <w:p w:rsidR="0018091E" w:rsidRDefault="0018091E" w:rsidP="0018091E">
      <w:pPr>
        <w:pStyle w:val="ConsPlusNormal"/>
        <w:ind w:firstLine="313"/>
        <w:jc w:val="both"/>
        <w:rPr>
          <w:sz w:val="28"/>
          <w:szCs w:val="28"/>
        </w:rPr>
      </w:pPr>
      <w:r>
        <w:rPr>
          <w:sz w:val="28"/>
          <w:szCs w:val="28"/>
        </w:rPr>
        <w:t>Если ущерб превышает указанные суммы, иск подается в районный суд (ст. 24 ГПК РФ).</w:t>
      </w:r>
    </w:p>
    <w:p w:rsidR="0018091E" w:rsidRDefault="0018091E" w:rsidP="0018091E">
      <w:pPr>
        <w:pStyle w:val="ConsPlusNormal"/>
        <w:ind w:firstLine="313"/>
        <w:jc w:val="both"/>
        <w:rPr>
          <w:sz w:val="28"/>
          <w:szCs w:val="28"/>
        </w:rPr>
      </w:pPr>
      <w:r>
        <w:rPr>
          <w:sz w:val="28"/>
          <w:szCs w:val="28"/>
        </w:rPr>
        <w:t>Иск о защите прав потребителей может быть предъявлен также в суд по месту жительства или месту пребывания истца либо по месту заключения или исполнения договора (ч. 7 ст. 29 ГПК РФ).</w:t>
      </w:r>
    </w:p>
    <w:p w:rsidR="0018091E" w:rsidRDefault="0018091E" w:rsidP="0018091E">
      <w:pPr>
        <w:pStyle w:val="ConsPlusNormal"/>
        <w:ind w:firstLine="313"/>
        <w:jc w:val="both"/>
        <w:rPr>
          <w:sz w:val="28"/>
          <w:szCs w:val="28"/>
        </w:rPr>
      </w:pPr>
      <w:r>
        <w:rPr>
          <w:sz w:val="28"/>
          <w:szCs w:val="28"/>
        </w:rPr>
        <w:t>По результатам рассмотрения дела выносится решение, которое вступает в законную силу по истечении срока на апелляционное обжалование (месяц), если оно не было обжаловано. В случае подачи апелляционной жалобы решение вступает в законную силу в день рассмотрения судом этой жалобы (ч. 1 ст. 209, ч. 2 ст. 321, ч. 5 ст. 329 ГПК РФ).</w:t>
      </w:r>
    </w:p>
    <w:p w:rsidR="0018091E" w:rsidRDefault="0018091E" w:rsidP="0018091E">
      <w:pPr>
        <w:pStyle w:val="ConsPlusNormal"/>
        <w:jc w:val="both"/>
        <w:rPr>
          <w:sz w:val="28"/>
          <w:szCs w:val="28"/>
        </w:rPr>
      </w:pPr>
    </w:p>
    <w:p w:rsidR="0018091E" w:rsidRDefault="0018091E" w:rsidP="0018091E">
      <w:pPr>
        <w:pStyle w:val="ConsPlusNormal"/>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18091E" w:rsidRDefault="0018091E" w:rsidP="0018091E">
      <w:pPr>
        <w:pStyle w:val="ConsPlusNormal"/>
        <w:jc w:val="both"/>
        <w:outlineLvl w:val="0"/>
        <w:rPr>
          <w:sz w:val="28"/>
          <w:szCs w:val="28"/>
        </w:rPr>
      </w:pPr>
    </w:p>
    <w:p w:rsidR="0018091E" w:rsidRDefault="0018091E" w:rsidP="0018091E">
      <w:pPr>
        <w:pStyle w:val="ConsPlusNormal"/>
        <w:jc w:val="center"/>
        <w:rPr>
          <w:bCs/>
          <w:sz w:val="28"/>
          <w:szCs w:val="28"/>
        </w:rPr>
      </w:pPr>
      <w:r>
        <w:rPr>
          <w:bCs/>
          <w:sz w:val="28"/>
          <w:szCs w:val="28"/>
        </w:rPr>
        <w:t>Изменение фамилии ребенку</w:t>
      </w:r>
    </w:p>
    <w:p w:rsidR="0018091E" w:rsidRDefault="0018091E" w:rsidP="0018091E">
      <w:pPr>
        <w:pStyle w:val="ConsPlusNormal"/>
        <w:jc w:val="center"/>
        <w:rPr>
          <w:sz w:val="28"/>
          <w:szCs w:val="28"/>
        </w:rPr>
      </w:pPr>
    </w:p>
    <w:p w:rsidR="0018091E" w:rsidRDefault="0018091E" w:rsidP="0018091E">
      <w:pPr>
        <w:pStyle w:val="ConsPlusNormal"/>
        <w:ind w:firstLine="720"/>
        <w:jc w:val="both"/>
        <w:rPr>
          <w:sz w:val="28"/>
          <w:szCs w:val="28"/>
        </w:rPr>
      </w:pPr>
      <w:r>
        <w:rPr>
          <w:sz w:val="28"/>
          <w:szCs w:val="28"/>
        </w:rPr>
        <w:t>По общему правилу имя ребенка включает в себя фамилию, собственно имя, а также отчество. Изменить можно как отдельную часть имени (либо фамилию, либо имя, либо отчество), так и все части одновременно, однако чаще всего граждане сталкиваются с вопросами перемены ребенку собственно имени или фамилии (п. п. 1, 2 ст. 19 ГК РФ; п. 1 ст. 58 СК РФ).</w:t>
      </w:r>
    </w:p>
    <w:p w:rsidR="0018091E" w:rsidRDefault="0018091E" w:rsidP="0018091E">
      <w:pPr>
        <w:pStyle w:val="ConsPlusNormal"/>
        <w:ind w:firstLine="720"/>
        <w:jc w:val="both"/>
        <w:rPr>
          <w:sz w:val="28"/>
          <w:szCs w:val="28"/>
        </w:rPr>
      </w:pPr>
      <w:r>
        <w:rPr>
          <w:sz w:val="28"/>
          <w:szCs w:val="28"/>
        </w:rPr>
        <w:t>Порядок и условия изменения имени (фамилии) ребенка зависят от его возраста. Если ребенок достиг возраста 14 лет, он вправе сам изменить свое имя (фамилию), однако до достижения совершеннолетия ему для этого потребуется согласие обоих родителей (усыновителей или попечителя) или решение суда, за исключением случаев приобретения им полной дееспособности до достижения совершеннолетия. Если ребенок не достиг возраста 14 лет, родители или один из них могут изменить ему имя (фамилию) на основании решения органа опеки и попечительства. При этом, если ребенку исполнилось 10 лет, это можно сделать только с его согласия (п. п. 1, 4 ст. 59 СК РФ; п. п. 1, 3 ст. 58 Закона от 15.11.1997 N 143-ФЗ).</w:t>
      </w:r>
    </w:p>
    <w:p w:rsidR="0018091E" w:rsidRDefault="0018091E" w:rsidP="0018091E">
      <w:pPr>
        <w:pStyle w:val="ConsPlusNormal"/>
        <w:ind w:firstLine="720"/>
        <w:jc w:val="both"/>
        <w:rPr>
          <w:sz w:val="28"/>
          <w:szCs w:val="28"/>
        </w:rPr>
      </w:pPr>
      <w:r>
        <w:rPr>
          <w:sz w:val="28"/>
          <w:szCs w:val="28"/>
        </w:rPr>
        <w:t>Изменение фамилии ребенку, не достигшему 14 лет, возможно при соблюдении определенных условий. Так, по совместной просьбе родителей орган опеки и попечительства, исходя из интересов ребенка, вправе разрешить изменить присвоенную ему фамилию на фамилию другого родителя (п. 1 ст. 59 СК РФ).</w:t>
      </w:r>
    </w:p>
    <w:p w:rsidR="0018091E" w:rsidRDefault="0018091E" w:rsidP="0018091E">
      <w:pPr>
        <w:pStyle w:val="ConsPlusNormal"/>
        <w:ind w:firstLine="720"/>
        <w:jc w:val="both"/>
        <w:rPr>
          <w:sz w:val="28"/>
          <w:szCs w:val="28"/>
        </w:rPr>
      </w:pPr>
      <w:r>
        <w:rPr>
          <w:sz w:val="28"/>
          <w:szCs w:val="28"/>
        </w:rPr>
        <w:t xml:space="preserve">Если родители проживают раздельно и родитель, с которым проживает </w:t>
      </w:r>
      <w:r>
        <w:rPr>
          <w:sz w:val="28"/>
          <w:szCs w:val="28"/>
        </w:rPr>
        <w:lastRenderedPageBreak/>
        <w:t>ребенок, хочет присвоить ему свою фамилию, орган опеки и попечительства разрешает этот вопрос в зависимости от интересов ребенка и с учетом мнения второго родителя. Исключение составляют случаи, когда невозможно установить место нахождения второго родителя, он лишен родительских прав, признан недееспособным либо уклоняется без уважительных причин от воспитания и содержания ребенка (п. 2 ст. 59 СК РФ).</w:t>
      </w:r>
    </w:p>
    <w:p w:rsidR="0018091E" w:rsidRDefault="0018091E" w:rsidP="0018091E">
      <w:pPr>
        <w:pStyle w:val="ConsPlusNormal"/>
        <w:ind w:firstLine="720"/>
        <w:jc w:val="both"/>
        <w:rPr>
          <w:sz w:val="28"/>
          <w:szCs w:val="28"/>
        </w:rPr>
      </w:pPr>
      <w:r>
        <w:rPr>
          <w:sz w:val="28"/>
          <w:szCs w:val="28"/>
        </w:rPr>
        <w:t>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 (п. 3 ст. 59 СК РФ).</w:t>
      </w:r>
    </w:p>
    <w:p w:rsidR="0018091E" w:rsidRDefault="0018091E" w:rsidP="0018091E">
      <w:pPr>
        <w:pStyle w:val="ConsPlusNormal"/>
        <w:ind w:firstLine="720"/>
        <w:jc w:val="both"/>
        <w:rPr>
          <w:sz w:val="28"/>
          <w:szCs w:val="28"/>
        </w:rPr>
      </w:pPr>
      <w:r>
        <w:rPr>
          <w:sz w:val="28"/>
          <w:szCs w:val="28"/>
        </w:rPr>
        <w:t>Также ребенку может быть дана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РФ. При этом двойная фамилия ребенка может состоять не более чем из двух слов, соединенных при написании дефисом (п. 3 ст. 58 СК РФ).</w:t>
      </w:r>
    </w:p>
    <w:p w:rsidR="0018091E" w:rsidRDefault="0018091E" w:rsidP="0018091E">
      <w:pPr>
        <w:pStyle w:val="ConsPlusNormal"/>
        <w:ind w:firstLine="720"/>
        <w:jc w:val="both"/>
        <w:rPr>
          <w:sz w:val="28"/>
          <w:szCs w:val="28"/>
        </w:rPr>
      </w:pPr>
      <w:r>
        <w:rPr>
          <w:sz w:val="28"/>
          <w:szCs w:val="28"/>
        </w:rPr>
        <w:t>При выборе собственно имени должны быть соблюдены установленные требования. Так, запрещена запись имени,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 (</w:t>
      </w:r>
      <w:proofErr w:type="spellStart"/>
      <w:r>
        <w:rPr>
          <w:sz w:val="28"/>
          <w:szCs w:val="28"/>
        </w:rPr>
        <w:t>абз</w:t>
      </w:r>
      <w:proofErr w:type="spellEnd"/>
      <w:r>
        <w:rPr>
          <w:sz w:val="28"/>
          <w:szCs w:val="28"/>
        </w:rPr>
        <w:t>. 2 п. 2 ст. 18, п. 1 ст. 58 Закона N 143-ФЗ).</w:t>
      </w:r>
    </w:p>
    <w:p w:rsidR="0018091E" w:rsidRDefault="0018091E" w:rsidP="0018091E">
      <w:pPr>
        <w:pStyle w:val="ConsPlusNormal"/>
        <w:ind w:firstLine="240"/>
        <w:jc w:val="both"/>
        <w:rPr>
          <w:sz w:val="28"/>
          <w:szCs w:val="28"/>
        </w:rPr>
      </w:pPr>
      <w:r>
        <w:rPr>
          <w:sz w:val="28"/>
          <w:szCs w:val="28"/>
        </w:rPr>
        <w:t>Для изменения имени (фамилии) несовершеннолетнему, достигшему возраста 14 лет, потребуются следующие документы (п. п. 1, 3 ст. 58, ч. 1, 3, 4 ст. 59 Закона N 143-ФЗ; п. п. 1, 3.1, 12 ч. 6 ст. 7 Закона от 27.07.2010 N 210-ФЗ; п. 2 ст. 21, п. 1 ст. 27 ГК РФ; п. п. 23, 32 Административного регламента, утв. Приказом Минюста России от 28.12.2018 N 307):</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заявление о перемене имени, подписанное заявителем-несовершеннолетним;</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документ, удостоверяющий личность заявителя (паспорт);</w:t>
      </w:r>
    </w:p>
    <w:p w:rsidR="0018091E" w:rsidRDefault="0018091E" w:rsidP="0018091E">
      <w:pPr>
        <w:pStyle w:val="ConsPlusNormal"/>
        <w:numPr>
          <w:ilvl w:val="0"/>
          <w:numId w:val="1"/>
        </w:numPr>
        <w:tabs>
          <w:tab w:val="left" w:pos="540"/>
        </w:tabs>
        <w:contextualSpacing/>
        <w:jc w:val="both"/>
        <w:rPr>
          <w:sz w:val="28"/>
          <w:szCs w:val="28"/>
        </w:rPr>
      </w:pPr>
      <w:r>
        <w:rPr>
          <w:sz w:val="28"/>
          <w:szCs w:val="28"/>
        </w:rPr>
        <w:t>свидетельство о рождении, которое подлежит обмену в связи с изменением имени (фамилии);</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письменное согласие обоих родителей (усыновителей, попечителя) на перемену имени (фамилии) заявителем (за исключением случаев приобретения несовершеннолетним гражданином полной дееспособности до достижения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заявитель может представить согласия, заверенные нотариально.</w:t>
      </w:r>
    </w:p>
    <w:p w:rsidR="0018091E" w:rsidRDefault="0018091E" w:rsidP="0018091E">
      <w:pPr>
        <w:pStyle w:val="ConsPlusNormal"/>
        <w:ind w:left="540"/>
        <w:contextualSpacing/>
        <w:jc w:val="both"/>
        <w:rPr>
          <w:sz w:val="28"/>
          <w:szCs w:val="28"/>
        </w:rPr>
      </w:pPr>
      <w:r>
        <w:rPr>
          <w:sz w:val="28"/>
          <w:szCs w:val="28"/>
        </w:rPr>
        <w:t>Если один из родителей лишен родительских прав, признан судом недееспособным либо безвестно отсутствующим или умер, заявитель представляет документы, подтверждающие соответствующие факты, а перемена имени (фамилии) производится при наличии согласия второго родителя;</w:t>
      </w:r>
    </w:p>
    <w:p w:rsidR="0018091E" w:rsidRDefault="0018091E" w:rsidP="0018091E">
      <w:pPr>
        <w:pStyle w:val="ConsPlusNormal"/>
        <w:numPr>
          <w:ilvl w:val="0"/>
          <w:numId w:val="1"/>
        </w:numPr>
        <w:tabs>
          <w:tab w:val="left" w:pos="540"/>
        </w:tabs>
        <w:contextualSpacing/>
        <w:jc w:val="both"/>
        <w:rPr>
          <w:sz w:val="28"/>
          <w:szCs w:val="28"/>
        </w:rPr>
      </w:pPr>
      <w:r>
        <w:rPr>
          <w:sz w:val="28"/>
          <w:szCs w:val="28"/>
        </w:rPr>
        <w:t xml:space="preserve">вступившее в силу решение суда - в случае отсутствия согласия </w:t>
      </w:r>
      <w:r>
        <w:rPr>
          <w:sz w:val="28"/>
          <w:szCs w:val="28"/>
        </w:rPr>
        <w:lastRenderedPageBreak/>
        <w:t>родителей (усыновителей, попечителя);</w:t>
      </w:r>
    </w:p>
    <w:p w:rsidR="0018091E" w:rsidRDefault="0018091E" w:rsidP="0018091E">
      <w:pPr>
        <w:pStyle w:val="ConsPlusNormal"/>
        <w:numPr>
          <w:ilvl w:val="0"/>
          <w:numId w:val="1"/>
        </w:numPr>
        <w:tabs>
          <w:tab w:val="left" w:pos="540"/>
        </w:tabs>
        <w:contextualSpacing/>
        <w:jc w:val="both"/>
        <w:rPr>
          <w:sz w:val="28"/>
          <w:szCs w:val="28"/>
        </w:rPr>
      </w:pPr>
      <w:r>
        <w:rPr>
          <w:sz w:val="28"/>
          <w:szCs w:val="28"/>
        </w:rPr>
        <w:t>документы, подтверждающие полномочия усыновителей (попечителя) (например, свидетельство об усыновлении, решение о назначении попечителем).</w:t>
      </w:r>
    </w:p>
    <w:p w:rsidR="0018091E" w:rsidRDefault="0018091E" w:rsidP="0018091E">
      <w:pPr>
        <w:pStyle w:val="ConsPlusNormal"/>
        <w:ind w:firstLine="240"/>
        <w:jc w:val="both"/>
        <w:rPr>
          <w:sz w:val="28"/>
          <w:szCs w:val="28"/>
        </w:rPr>
      </w:pPr>
      <w:r>
        <w:rPr>
          <w:sz w:val="28"/>
          <w:szCs w:val="28"/>
        </w:rPr>
        <w:t>За государственную регистрацию перемены имени необходимо уплатить госпошлину. Квитанция об уплате госпошлины может быть представлена заявителем по собственной инициативе (</w:t>
      </w:r>
      <w:proofErr w:type="spellStart"/>
      <w:r>
        <w:rPr>
          <w:sz w:val="28"/>
          <w:szCs w:val="28"/>
        </w:rPr>
        <w:t>пп</w:t>
      </w:r>
      <w:proofErr w:type="spellEnd"/>
      <w:r>
        <w:rPr>
          <w:sz w:val="28"/>
          <w:szCs w:val="28"/>
        </w:rPr>
        <w:t>. 4 п. 1 ст. 333.26 НК РФ; ст. 10 Закона N 143-ФЗ; п. п. 39, 50 Административного регламента N 307).</w:t>
      </w:r>
    </w:p>
    <w:p w:rsidR="0018091E" w:rsidRDefault="0018091E" w:rsidP="0018091E">
      <w:pPr>
        <w:pStyle w:val="ConsPlusNormal"/>
        <w:ind w:firstLine="240"/>
        <w:jc w:val="both"/>
        <w:rPr>
          <w:sz w:val="28"/>
          <w:szCs w:val="28"/>
        </w:rPr>
      </w:pPr>
      <w:r>
        <w:rPr>
          <w:sz w:val="28"/>
          <w:szCs w:val="28"/>
        </w:rPr>
        <w:t>Заявление и документы должны быть представлены лично заявителем в общем случае в любой орган ЗАГС по его выбору (п. 1 ст. 4, п. 2 ст. 6, ч. 1 ст. 59 Закона N 143-ФЗ; п. 77.1 Административного регламента N 307).</w:t>
      </w:r>
    </w:p>
    <w:p w:rsidR="0018091E" w:rsidRDefault="0018091E" w:rsidP="0018091E">
      <w:pPr>
        <w:pStyle w:val="ConsPlusNormal"/>
        <w:ind w:firstLine="240"/>
        <w:jc w:val="both"/>
        <w:rPr>
          <w:sz w:val="28"/>
          <w:szCs w:val="28"/>
        </w:rPr>
      </w:pPr>
      <w:r>
        <w:rPr>
          <w:sz w:val="28"/>
          <w:szCs w:val="28"/>
        </w:rPr>
        <w:t>Заявление о перемене имени должно быть рассмотрено в течение месяца со дня его подачи.</w:t>
      </w:r>
    </w:p>
    <w:p w:rsidR="0018091E" w:rsidRDefault="0018091E" w:rsidP="0018091E">
      <w:pPr>
        <w:pStyle w:val="ConsPlusNormal"/>
        <w:ind w:firstLine="240"/>
        <w:jc w:val="both"/>
        <w:rPr>
          <w:sz w:val="28"/>
          <w:szCs w:val="28"/>
        </w:rPr>
      </w:pPr>
      <w:r>
        <w:rPr>
          <w:sz w:val="28"/>
          <w:szCs w:val="28"/>
        </w:rPr>
        <w:t>При наличии уважительных причин срок рассмотрения заявления может быть увеличен руководителем органа ЗАГС, но не более чем на два месяца (п. 2 ст. 60 Закона N 143-ФЗ).</w:t>
      </w:r>
    </w:p>
    <w:p w:rsidR="0018091E" w:rsidRDefault="0018091E" w:rsidP="0018091E">
      <w:pPr>
        <w:pStyle w:val="ConsPlusNormal"/>
        <w:ind w:firstLine="240"/>
        <w:jc w:val="both"/>
        <w:rPr>
          <w:sz w:val="28"/>
          <w:szCs w:val="28"/>
        </w:rPr>
      </w:pPr>
      <w:r>
        <w:rPr>
          <w:sz w:val="28"/>
          <w:szCs w:val="28"/>
        </w:rPr>
        <w:t>Руководитель органа ЗАГС обязан в течение десяти дней сообщить о государственной регистрации перемены имени в органы ЗАГС по месту хранения записей актов гражданского состояния на бумажном носителе, в которые необходимо внести изменения в связи с переменой имени (п. 7 ст. 60 Закона N 143-ФЗ).</w:t>
      </w:r>
    </w:p>
    <w:p w:rsidR="0018091E" w:rsidRDefault="0018091E" w:rsidP="0018091E">
      <w:pPr>
        <w:pStyle w:val="ConsPlusNormal"/>
        <w:jc w:val="both"/>
        <w:rPr>
          <w:sz w:val="28"/>
          <w:szCs w:val="28"/>
        </w:rPr>
      </w:pPr>
      <w:r>
        <w:rPr>
          <w:sz w:val="28"/>
          <w:szCs w:val="28"/>
        </w:rPr>
        <w:t>Для удостоверения факта государственной регистрации перемены имени выдается свидетельство о перемене имени (п. 1 ст. 8, ст. 62, п. 1 ст. 63 Закона N 143-ФЗ; п. 77.40 Административного регламента N 307).</w:t>
      </w:r>
    </w:p>
    <w:p w:rsidR="0018091E" w:rsidRDefault="0018091E" w:rsidP="0018091E">
      <w:pPr>
        <w:pStyle w:val="ConsPlusNormal"/>
        <w:ind w:firstLine="720"/>
        <w:jc w:val="both"/>
        <w:rPr>
          <w:sz w:val="28"/>
          <w:szCs w:val="28"/>
        </w:rPr>
      </w:pPr>
      <w:r>
        <w:rPr>
          <w:sz w:val="28"/>
          <w:szCs w:val="28"/>
        </w:rPr>
        <w:t>После изменения имени (фамилии) ребенку, достигшему 14-летнего возраста, необходимо заменить паспорт гражданина РФ (</w:t>
      </w:r>
      <w:proofErr w:type="spellStart"/>
      <w:r>
        <w:rPr>
          <w:sz w:val="28"/>
          <w:szCs w:val="28"/>
        </w:rPr>
        <w:t>пп</w:t>
      </w:r>
      <w:proofErr w:type="spellEnd"/>
      <w:r>
        <w:rPr>
          <w:sz w:val="28"/>
          <w:szCs w:val="28"/>
        </w:rPr>
        <w:t>. "в" п. 22 Положения, утв. Постановлением Правительства РФ от 23.12.2023 N 2267).</w:t>
      </w:r>
    </w:p>
    <w:p w:rsidR="0018091E" w:rsidRDefault="0018091E" w:rsidP="0018091E">
      <w:pPr>
        <w:pStyle w:val="ConsPlusNormal"/>
        <w:ind w:firstLine="720"/>
        <w:jc w:val="both"/>
        <w:rPr>
          <w:sz w:val="28"/>
          <w:szCs w:val="28"/>
        </w:rPr>
      </w:pPr>
      <w:r>
        <w:rPr>
          <w:sz w:val="28"/>
          <w:szCs w:val="28"/>
        </w:rPr>
        <w:t>Если ребенок не достиг возраста 14 лет, порядок изменения фамилии несколько другой.</w:t>
      </w:r>
    </w:p>
    <w:p w:rsidR="0018091E" w:rsidRDefault="0018091E" w:rsidP="0018091E">
      <w:pPr>
        <w:pStyle w:val="ConsPlusNormal"/>
        <w:ind w:firstLine="720"/>
        <w:jc w:val="both"/>
        <w:rPr>
          <w:sz w:val="28"/>
          <w:szCs w:val="28"/>
        </w:rPr>
      </w:pPr>
      <w:r>
        <w:rPr>
          <w:sz w:val="28"/>
          <w:szCs w:val="28"/>
        </w:rPr>
        <w:t>Исчерпывающий перечень необходимых документов законодательством РФ не предусмотрен.</w:t>
      </w:r>
    </w:p>
    <w:p w:rsidR="0018091E" w:rsidRDefault="0018091E" w:rsidP="0018091E">
      <w:pPr>
        <w:pStyle w:val="ConsPlusNormal"/>
        <w:ind w:firstLine="240"/>
        <w:jc w:val="both"/>
        <w:rPr>
          <w:sz w:val="28"/>
          <w:szCs w:val="28"/>
        </w:rPr>
      </w:pPr>
      <w:r>
        <w:rPr>
          <w:sz w:val="28"/>
          <w:szCs w:val="28"/>
        </w:rPr>
        <w:t>В зависимости от ситуации могут потребоваться следующие документы (ч. 1, 4 ст. 59 Закона N 143-ФЗ; п. п. 23, 32 Административного регламента N 307):</w:t>
      </w:r>
    </w:p>
    <w:p w:rsidR="0018091E" w:rsidRDefault="0018091E" w:rsidP="0018091E">
      <w:pPr>
        <w:pStyle w:val="ConsPlusNormal"/>
        <w:numPr>
          <w:ilvl w:val="0"/>
          <w:numId w:val="2"/>
        </w:numPr>
        <w:tabs>
          <w:tab w:val="left" w:pos="540"/>
        </w:tabs>
        <w:contextualSpacing/>
        <w:jc w:val="both"/>
        <w:rPr>
          <w:sz w:val="28"/>
          <w:szCs w:val="28"/>
        </w:rPr>
      </w:pPr>
      <w:r>
        <w:rPr>
          <w:sz w:val="28"/>
          <w:szCs w:val="28"/>
        </w:rPr>
        <w:t>заявление о выдаче разрешения на перемену имени (фамилии) ребенку (от одного или двух родителей);</w:t>
      </w:r>
    </w:p>
    <w:p w:rsidR="0018091E" w:rsidRDefault="0018091E" w:rsidP="0018091E">
      <w:pPr>
        <w:pStyle w:val="ConsPlusNormal"/>
        <w:numPr>
          <w:ilvl w:val="0"/>
          <w:numId w:val="2"/>
        </w:numPr>
        <w:tabs>
          <w:tab w:val="left" w:pos="540"/>
        </w:tabs>
        <w:contextualSpacing/>
        <w:jc w:val="both"/>
        <w:rPr>
          <w:sz w:val="28"/>
          <w:szCs w:val="28"/>
        </w:rPr>
      </w:pPr>
      <w:r>
        <w:rPr>
          <w:sz w:val="28"/>
          <w:szCs w:val="28"/>
        </w:rPr>
        <w:t>документы, удостоверяющие личность родителя (родителей);</w:t>
      </w:r>
    </w:p>
    <w:p w:rsidR="0018091E" w:rsidRDefault="0018091E" w:rsidP="0018091E">
      <w:pPr>
        <w:pStyle w:val="ConsPlusNormal"/>
        <w:numPr>
          <w:ilvl w:val="0"/>
          <w:numId w:val="2"/>
        </w:numPr>
        <w:tabs>
          <w:tab w:val="left" w:pos="540"/>
        </w:tabs>
        <w:contextualSpacing/>
        <w:jc w:val="both"/>
        <w:rPr>
          <w:sz w:val="28"/>
          <w:szCs w:val="28"/>
        </w:rPr>
      </w:pPr>
      <w:r>
        <w:rPr>
          <w:sz w:val="28"/>
          <w:szCs w:val="28"/>
        </w:rPr>
        <w:t>согласие ребенка, достигшего возраста 10 лет, на изменение его имени (фамилии), которое подписывается в присутствии сотрудников органа опеки и попечительства;</w:t>
      </w:r>
    </w:p>
    <w:p w:rsidR="0018091E" w:rsidRDefault="0018091E" w:rsidP="0018091E">
      <w:pPr>
        <w:pStyle w:val="ConsPlusNormal"/>
        <w:numPr>
          <w:ilvl w:val="0"/>
          <w:numId w:val="2"/>
        </w:numPr>
        <w:tabs>
          <w:tab w:val="left" w:pos="540"/>
        </w:tabs>
        <w:contextualSpacing/>
        <w:jc w:val="both"/>
        <w:rPr>
          <w:sz w:val="28"/>
          <w:szCs w:val="28"/>
        </w:rPr>
      </w:pPr>
      <w:r>
        <w:rPr>
          <w:sz w:val="28"/>
          <w:szCs w:val="28"/>
        </w:rPr>
        <w:t>справка жилищных органов о месте жительства ребенка;</w:t>
      </w:r>
    </w:p>
    <w:p w:rsidR="0018091E" w:rsidRDefault="0018091E" w:rsidP="0018091E">
      <w:pPr>
        <w:pStyle w:val="ConsPlusNormal"/>
        <w:numPr>
          <w:ilvl w:val="0"/>
          <w:numId w:val="2"/>
        </w:numPr>
        <w:tabs>
          <w:tab w:val="left" w:pos="540"/>
        </w:tabs>
        <w:contextualSpacing/>
        <w:jc w:val="both"/>
        <w:rPr>
          <w:sz w:val="28"/>
          <w:szCs w:val="28"/>
        </w:rPr>
      </w:pPr>
      <w:r>
        <w:rPr>
          <w:sz w:val="28"/>
          <w:szCs w:val="28"/>
        </w:rPr>
        <w:t>нотариально заверенное согласие второго родителя на изменение имени (фамилии) ребенка (если нет возможности обратиться лично);</w:t>
      </w:r>
    </w:p>
    <w:p w:rsidR="0018091E" w:rsidRDefault="0018091E" w:rsidP="0018091E">
      <w:pPr>
        <w:pStyle w:val="ConsPlusNormal"/>
        <w:numPr>
          <w:ilvl w:val="0"/>
          <w:numId w:val="2"/>
        </w:numPr>
        <w:tabs>
          <w:tab w:val="left" w:pos="540"/>
        </w:tabs>
        <w:contextualSpacing/>
        <w:jc w:val="both"/>
        <w:rPr>
          <w:sz w:val="28"/>
          <w:szCs w:val="28"/>
        </w:rPr>
      </w:pPr>
      <w:r>
        <w:rPr>
          <w:sz w:val="28"/>
          <w:szCs w:val="28"/>
        </w:rPr>
        <w:t>свидетельство об установлении отцовства;</w:t>
      </w:r>
    </w:p>
    <w:p w:rsidR="0018091E" w:rsidRDefault="0018091E" w:rsidP="0018091E">
      <w:pPr>
        <w:pStyle w:val="ConsPlusNormal"/>
        <w:numPr>
          <w:ilvl w:val="0"/>
          <w:numId w:val="2"/>
        </w:numPr>
        <w:tabs>
          <w:tab w:val="left" w:pos="540"/>
        </w:tabs>
        <w:contextualSpacing/>
        <w:jc w:val="both"/>
        <w:rPr>
          <w:sz w:val="28"/>
          <w:szCs w:val="28"/>
        </w:rPr>
      </w:pPr>
      <w:r>
        <w:rPr>
          <w:sz w:val="28"/>
          <w:szCs w:val="28"/>
        </w:rPr>
        <w:t>свидетельство о расторжении брака;</w:t>
      </w:r>
    </w:p>
    <w:p w:rsidR="0018091E" w:rsidRDefault="0018091E" w:rsidP="0018091E">
      <w:pPr>
        <w:pStyle w:val="ConsPlusNormal"/>
        <w:numPr>
          <w:ilvl w:val="0"/>
          <w:numId w:val="2"/>
        </w:numPr>
        <w:tabs>
          <w:tab w:val="left" w:pos="540"/>
        </w:tabs>
        <w:contextualSpacing/>
        <w:jc w:val="both"/>
        <w:rPr>
          <w:sz w:val="28"/>
          <w:szCs w:val="28"/>
        </w:rPr>
      </w:pPr>
      <w:r>
        <w:rPr>
          <w:sz w:val="28"/>
          <w:szCs w:val="28"/>
        </w:rPr>
        <w:lastRenderedPageBreak/>
        <w:t>свидетельство о заключении нового брака.</w:t>
      </w:r>
    </w:p>
    <w:p w:rsidR="0018091E" w:rsidRDefault="0018091E" w:rsidP="0018091E">
      <w:pPr>
        <w:pStyle w:val="ConsPlusNormal"/>
        <w:ind w:firstLine="240"/>
        <w:jc w:val="both"/>
        <w:rPr>
          <w:sz w:val="28"/>
          <w:szCs w:val="28"/>
        </w:rPr>
      </w:pPr>
      <w:r>
        <w:rPr>
          <w:sz w:val="28"/>
          <w:szCs w:val="28"/>
        </w:rPr>
        <w:t>Если другой родитель не может участвовать в решении вопроса о перемене имени (фамилии) ребенка, в подтверждение этого может потребоваться представить, например:</w:t>
      </w:r>
    </w:p>
    <w:p w:rsidR="0018091E" w:rsidRDefault="0018091E" w:rsidP="0018091E">
      <w:pPr>
        <w:pStyle w:val="ConsPlusNormal"/>
        <w:numPr>
          <w:ilvl w:val="0"/>
          <w:numId w:val="3"/>
        </w:numPr>
        <w:tabs>
          <w:tab w:val="left" w:pos="540"/>
        </w:tabs>
        <w:ind w:hanging="227"/>
        <w:contextualSpacing/>
        <w:jc w:val="both"/>
        <w:rPr>
          <w:sz w:val="28"/>
          <w:szCs w:val="28"/>
        </w:rPr>
      </w:pPr>
      <w:r>
        <w:rPr>
          <w:sz w:val="28"/>
          <w:szCs w:val="28"/>
        </w:rPr>
        <w:t>копию решения суда о лишении родителя родительских прав или об ограничении его в родительских правах;</w:t>
      </w:r>
    </w:p>
    <w:p w:rsidR="0018091E" w:rsidRDefault="0018091E" w:rsidP="0018091E">
      <w:pPr>
        <w:pStyle w:val="ConsPlusNormal"/>
        <w:numPr>
          <w:ilvl w:val="0"/>
          <w:numId w:val="3"/>
        </w:numPr>
        <w:tabs>
          <w:tab w:val="left" w:pos="540"/>
        </w:tabs>
        <w:ind w:hanging="227"/>
        <w:contextualSpacing/>
        <w:jc w:val="both"/>
        <w:rPr>
          <w:sz w:val="28"/>
          <w:szCs w:val="28"/>
        </w:rPr>
      </w:pPr>
      <w:r>
        <w:rPr>
          <w:sz w:val="28"/>
          <w:szCs w:val="28"/>
        </w:rPr>
        <w:t>копию решения суда о признании родителя недееспособным;</w:t>
      </w:r>
    </w:p>
    <w:p w:rsidR="0018091E" w:rsidRDefault="0018091E" w:rsidP="0018091E">
      <w:pPr>
        <w:pStyle w:val="ConsPlusNormal"/>
        <w:numPr>
          <w:ilvl w:val="0"/>
          <w:numId w:val="3"/>
        </w:numPr>
        <w:tabs>
          <w:tab w:val="left" w:pos="540"/>
        </w:tabs>
        <w:ind w:hanging="227"/>
        <w:contextualSpacing/>
        <w:jc w:val="both"/>
        <w:rPr>
          <w:sz w:val="28"/>
          <w:szCs w:val="28"/>
        </w:rPr>
      </w:pPr>
      <w:r>
        <w:rPr>
          <w:sz w:val="28"/>
          <w:szCs w:val="28"/>
        </w:rPr>
        <w:t>копию решения суда о признании родителя безвестно отсутствующим;</w:t>
      </w:r>
    </w:p>
    <w:p w:rsidR="0018091E" w:rsidRDefault="0018091E" w:rsidP="0018091E">
      <w:pPr>
        <w:pStyle w:val="ConsPlusNormal"/>
        <w:numPr>
          <w:ilvl w:val="0"/>
          <w:numId w:val="3"/>
        </w:numPr>
        <w:tabs>
          <w:tab w:val="left" w:pos="540"/>
        </w:tabs>
        <w:ind w:hanging="227"/>
        <w:contextualSpacing/>
        <w:jc w:val="both"/>
        <w:rPr>
          <w:sz w:val="28"/>
          <w:szCs w:val="28"/>
        </w:rPr>
      </w:pPr>
      <w:r>
        <w:rPr>
          <w:sz w:val="28"/>
          <w:szCs w:val="28"/>
        </w:rPr>
        <w:t>свидетельство о смерти родителя;</w:t>
      </w:r>
    </w:p>
    <w:p w:rsidR="0018091E" w:rsidRDefault="0018091E" w:rsidP="0018091E">
      <w:pPr>
        <w:pStyle w:val="ConsPlusNormal"/>
        <w:numPr>
          <w:ilvl w:val="0"/>
          <w:numId w:val="3"/>
        </w:numPr>
        <w:tabs>
          <w:tab w:val="left" w:pos="540"/>
        </w:tabs>
        <w:ind w:hanging="227"/>
        <w:contextualSpacing/>
        <w:jc w:val="both"/>
        <w:rPr>
          <w:sz w:val="28"/>
          <w:szCs w:val="28"/>
        </w:rPr>
      </w:pPr>
      <w:r>
        <w:rPr>
          <w:sz w:val="28"/>
          <w:szCs w:val="28"/>
        </w:rPr>
        <w:t>справку из службы судебных приставов-исполнителей о наличии задолженности по уплате алиментов (для подтверждения уклонения от воспитания и содержания ребенка).</w:t>
      </w:r>
    </w:p>
    <w:p w:rsidR="0018091E" w:rsidRDefault="0018091E" w:rsidP="0018091E">
      <w:pPr>
        <w:pStyle w:val="ConsPlusNormal"/>
        <w:ind w:firstLine="313"/>
        <w:jc w:val="both"/>
        <w:rPr>
          <w:sz w:val="28"/>
          <w:szCs w:val="28"/>
        </w:rPr>
      </w:pPr>
      <w:r>
        <w:rPr>
          <w:sz w:val="28"/>
          <w:szCs w:val="28"/>
        </w:rPr>
        <w:t>Документы в орган опеки и попечительства можно представить:</w:t>
      </w:r>
    </w:p>
    <w:p w:rsidR="0018091E" w:rsidRDefault="0018091E" w:rsidP="0018091E">
      <w:pPr>
        <w:pStyle w:val="ConsPlusNormal"/>
        <w:numPr>
          <w:ilvl w:val="0"/>
          <w:numId w:val="5"/>
        </w:numPr>
        <w:tabs>
          <w:tab w:val="left" w:pos="540"/>
        </w:tabs>
        <w:contextualSpacing/>
        <w:jc w:val="both"/>
        <w:rPr>
          <w:sz w:val="28"/>
          <w:szCs w:val="28"/>
        </w:rPr>
      </w:pPr>
      <w:r>
        <w:rPr>
          <w:sz w:val="28"/>
          <w:szCs w:val="28"/>
        </w:rPr>
        <w:t>лично;</w:t>
      </w:r>
    </w:p>
    <w:p w:rsidR="0018091E" w:rsidRDefault="0018091E" w:rsidP="0018091E">
      <w:pPr>
        <w:pStyle w:val="ConsPlusNormal"/>
        <w:numPr>
          <w:ilvl w:val="0"/>
          <w:numId w:val="5"/>
        </w:numPr>
        <w:tabs>
          <w:tab w:val="left" w:pos="540"/>
        </w:tabs>
        <w:contextualSpacing/>
        <w:jc w:val="both"/>
        <w:rPr>
          <w:sz w:val="28"/>
          <w:szCs w:val="28"/>
        </w:rPr>
      </w:pPr>
      <w:r>
        <w:rPr>
          <w:sz w:val="28"/>
          <w:szCs w:val="28"/>
        </w:rPr>
        <w:t>через МФЦ (при наличии такой возможности).</w:t>
      </w:r>
    </w:p>
    <w:p w:rsidR="0018091E" w:rsidRDefault="0018091E" w:rsidP="0018091E">
      <w:pPr>
        <w:pStyle w:val="ConsPlusNormal"/>
        <w:ind w:firstLine="313"/>
        <w:jc w:val="both"/>
        <w:rPr>
          <w:sz w:val="28"/>
          <w:szCs w:val="28"/>
        </w:rPr>
      </w:pPr>
      <w:r>
        <w:rPr>
          <w:sz w:val="28"/>
          <w:szCs w:val="28"/>
        </w:rPr>
        <w:t>Единый порядок принятия органом опеки и попечительства решения о согласии на изменение имени (фамилии) ребенка отсутствует.</w:t>
      </w:r>
    </w:p>
    <w:p w:rsidR="0018091E" w:rsidRDefault="0018091E" w:rsidP="0018091E">
      <w:pPr>
        <w:pStyle w:val="ConsPlusNormal"/>
        <w:ind w:firstLine="313"/>
        <w:jc w:val="both"/>
        <w:rPr>
          <w:sz w:val="28"/>
          <w:szCs w:val="28"/>
        </w:rPr>
      </w:pPr>
      <w:r>
        <w:rPr>
          <w:sz w:val="28"/>
          <w:szCs w:val="28"/>
        </w:rPr>
        <w:t>После рассмотрения заявления и представленных документов выдается решение о согласии на изменение имени (фамилии) ребенка или решение о несогласии на такое изменение.</w:t>
      </w:r>
    </w:p>
    <w:p w:rsidR="0018091E" w:rsidRDefault="0018091E" w:rsidP="0018091E">
      <w:pPr>
        <w:pStyle w:val="ConsPlusNormal"/>
        <w:ind w:firstLine="240"/>
        <w:jc w:val="both"/>
        <w:rPr>
          <w:sz w:val="28"/>
          <w:szCs w:val="28"/>
        </w:rPr>
      </w:pPr>
      <w:r>
        <w:rPr>
          <w:sz w:val="28"/>
          <w:szCs w:val="28"/>
        </w:rPr>
        <w:t>Для осуществления регистрационных действий помимо решения органа опеки и попечительства о согласии на изменение имени (фамилии) ребенка необходимы, в частности, следующие документы (п. 2 ст. 69, ст. 71 Закона N 143-ФЗ; ч. 6 ст. 7 Закона N 210-ФЗ; п. п. 23, 34 Административного регламента N 307):</w:t>
      </w:r>
    </w:p>
    <w:p w:rsidR="0018091E" w:rsidRDefault="0018091E" w:rsidP="0018091E">
      <w:pPr>
        <w:pStyle w:val="ConsPlusNormal"/>
        <w:numPr>
          <w:ilvl w:val="0"/>
          <w:numId w:val="6"/>
        </w:numPr>
        <w:tabs>
          <w:tab w:val="left" w:pos="540"/>
        </w:tabs>
        <w:contextualSpacing/>
        <w:jc w:val="both"/>
        <w:rPr>
          <w:sz w:val="28"/>
          <w:szCs w:val="28"/>
        </w:rPr>
      </w:pPr>
      <w:r>
        <w:rPr>
          <w:sz w:val="28"/>
          <w:szCs w:val="28"/>
        </w:rPr>
        <w:t>документ, удостоверяющий личность заявителя (в частности, паспорт);</w:t>
      </w:r>
    </w:p>
    <w:p w:rsidR="0018091E" w:rsidRDefault="0018091E" w:rsidP="0018091E">
      <w:pPr>
        <w:pStyle w:val="ConsPlusNormal"/>
        <w:numPr>
          <w:ilvl w:val="0"/>
          <w:numId w:val="6"/>
        </w:numPr>
        <w:tabs>
          <w:tab w:val="left" w:pos="540"/>
        </w:tabs>
        <w:contextualSpacing/>
        <w:jc w:val="both"/>
        <w:rPr>
          <w:sz w:val="28"/>
          <w:szCs w:val="28"/>
        </w:rPr>
      </w:pPr>
      <w:r>
        <w:rPr>
          <w:sz w:val="28"/>
          <w:szCs w:val="28"/>
        </w:rPr>
        <w:t>заявление;</w:t>
      </w:r>
    </w:p>
    <w:p w:rsidR="0018091E" w:rsidRDefault="0018091E" w:rsidP="0018091E">
      <w:pPr>
        <w:pStyle w:val="ConsPlusNormal"/>
        <w:numPr>
          <w:ilvl w:val="0"/>
          <w:numId w:val="6"/>
        </w:numPr>
        <w:tabs>
          <w:tab w:val="left" w:pos="540"/>
        </w:tabs>
        <w:contextualSpacing/>
        <w:jc w:val="both"/>
        <w:rPr>
          <w:sz w:val="28"/>
          <w:szCs w:val="28"/>
        </w:rPr>
      </w:pPr>
      <w:r>
        <w:rPr>
          <w:sz w:val="28"/>
          <w:szCs w:val="28"/>
        </w:rPr>
        <w:t>свидетельство о рождении несовершеннолетнего, которое подлежит обмену в связи с изменением имени или фамилии (при его утрате повторное свидетельство не требуется).</w:t>
      </w:r>
    </w:p>
    <w:p w:rsidR="0018091E" w:rsidRDefault="0018091E" w:rsidP="0018091E">
      <w:pPr>
        <w:pStyle w:val="ConsPlusNormal"/>
        <w:ind w:firstLine="240"/>
        <w:jc w:val="both"/>
        <w:rPr>
          <w:sz w:val="28"/>
          <w:szCs w:val="28"/>
        </w:rPr>
      </w:pPr>
      <w:r>
        <w:rPr>
          <w:sz w:val="28"/>
          <w:szCs w:val="28"/>
        </w:rPr>
        <w:t>За внесение изменений в запись акта гражданского состояния потребуется уплатить госпошлину. Квитанция об уплате госпошлины может быть представлена заявителем по собственной инициативе (</w:t>
      </w:r>
      <w:proofErr w:type="spellStart"/>
      <w:r>
        <w:rPr>
          <w:sz w:val="28"/>
          <w:szCs w:val="28"/>
        </w:rPr>
        <w:t>пп</w:t>
      </w:r>
      <w:proofErr w:type="spellEnd"/>
      <w:r>
        <w:rPr>
          <w:sz w:val="28"/>
          <w:szCs w:val="28"/>
        </w:rPr>
        <w:t>. 5 п. 1 ст. 333.26 НК РФ; ст. 10 Закона N 143-ФЗ; п. п. 39, 50 Административного регламента N 307).</w:t>
      </w:r>
    </w:p>
    <w:p w:rsidR="0018091E" w:rsidRDefault="0018091E" w:rsidP="0018091E">
      <w:pPr>
        <w:pStyle w:val="ConsPlusNormal"/>
        <w:ind w:firstLine="240"/>
        <w:jc w:val="both"/>
        <w:rPr>
          <w:sz w:val="28"/>
          <w:szCs w:val="28"/>
        </w:rPr>
      </w:pPr>
      <w:r>
        <w:rPr>
          <w:sz w:val="28"/>
          <w:szCs w:val="28"/>
        </w:rPr>
        <w:t>Заявление с документами необходимо представить в общем случае в любой орган ЗАГС по вашему выбору (п. 1 ст. 69, п. 1 ст. 71 Закона N 143-ФЗ; п. 70(1) Административного регламента N 307).</w:t>
      </w:r>
    </w:p>
    <w:p w:rsidR="0018091E" w:rsidRDefault="0018091E" w:rsidP="0018091E">
      <w:pPr>
        <w:pStyle w:val="ConsPlusNormal"/>
        <w:ind w:firstLine="240"/>
        <w:jc w:val="both"/>
        <w:rPr>
          <w:sz w:val="28"/>
          <w:szCs w:val="28"/>
        </w:rPr>
      </w:pPr>
      <w:r>
        <w:rPr>
          <w:sz w:val="28"/>
          <w:szCs w:val="28"/>
        </w:rPr>
        <w:t>Срок рассмотрения заявления - месяц. При наличии уважительных причин он может быть увеличен руководителем органа ЗАГС, но не более чем на два месяца (п. 1 ст. 72 Закона N 143-ФЗ).</w:t>
      </w:r>
    </w:p>
    <w:p w:rsidR="0018091E" w:rsidRDefault="0018091E" w:rsidP="0018091E">
      <w:pPr>
        <w:pStyle w:val="ConsPlusNormal"/>
        <w:ind w:firstLine="240"/>
        <w:jc w:val="both"/>
        <w:rPr>
          <w:sz w:val="28"/>
          <w:szCs w:val="28"/>
        </w:rPr>
      </w:pPr>
    </w:p>
    <w:p w:rsidR="0018091E" w:rsidRDefault="0018091E" w:rsidP="0018091E">
      <w:pPr>
        <w:pStyle w:val="ConsPlusNormal"/>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18091E" w:rsidRDefault="0018091E" w:rsidP="0018091E">
      <w:pPr>
        <w:pStyle w:val="ConsPlusNormal"/>
        <w:jc w:val="both"/>
        <w:rPr>
          <w:sz w:val="28"/>
          <w:szCs w:val="28"/>
        </w:rPr>
      </w:pPr>
    </w:p>
    <w:p w:rsidR="0074464D" w:rsidRDefault="0074464D"/>
    <w:sectPr w:rsidR="0074464D" w:rsidSect="00744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4B8AB98"/>
    <w:lvl w:ilvl="0">
      <w:start w:val="1"/>
      <w:numFmt w:val="decimal"/>
      <w:lvlText w:val="%1)"/>
      <w:lvlJc w:val="left"/>
      <w:pPr>
        <w:tabs>
          <w:tab w:val="num" w:pos="540"/>
        </w:tabs>
        <w:ind w:left="540" w:hanging="300"/>
      </w:pPr>
    </w:lvl>
  </w:abstractNum>
  <w:abstractNum w:abstractNumId="1">
    <w:nsid w:val="00000002"/>
    <w:multiLevelType w:val="singleLevel"/>
    <w:tmpl w:val="9572B2F4"/>
    <w:lvl w:ilvl="0">
      <w:start w:val="1"/>
      <w:numFmt w:val="decimal"/>
      <w:lvlText w:val="%1)"/>
      <w:lvlJc w:val="left"/>
      <w:pPr>
        <w:tabs>
          <w:tab w:val="num" w:pos="540"/>
        </w:tabs>
        <w:ind w:left="540" w:hanging="300"/>
      </w:pPr>
    </w:lvl>
  </w:abstractNum>
  <w:abstractNum w:abstractNumId="2">
    <w:nsid w:val="00000003"/>
    <w:multiLevelType w:val="singleLevel"/>
    <w:tmpl w:val="B962568A"/>
    <w:lvl w:ilvl="0">
      <w:start w:val="1"/>
      <w:numFmt w:val="decimal"/>
      <w:lvlText w:val="%1)"/>
      <w:lvlJc w:val="left"/>
      <w:pPr>
        <w:tabs>
          <w:tab w:val="num" w:pos="540"/>
        </w:tabs>
        <w:ind w:left="540" w:hanging="300"/>
      </w:pPr>
    </w:lvl>
  </w:abstractNum>
  <w:abstractNum w:abstractNumId="3">
    <w:nsid w:val="00000004"/>
    <w:multiLevelType w:val="singleLevel"/>
    <w:tmpl w:val="F9C0FAEE"/>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1B76BE82"/>
    <w:lvl w:ilvl="0">
      <w:start w:val="1"/>
      <w:numFmt w:val="decimal"/>
      <w:lvlText w:val="%1)"/>
      <w:lvlJc w:val="left"/>
      <w:pPr>
        <w:tabs>
          <w:tab w:val="num" w:pos="540"/>
        </w:tabs>
        <w:ind w:left="540" w:hanging="300"/>
      </w:pPr>
      <w:rPr>
        <w:rFonts w:cs="Times New Roman"/>
      </w:rPr>
    </w:lvl>
  </w:abstractNum>
  <w:abstractNum w:abstractNumId="5">
    <w:nsid w:val="54CD7E14"/>
    <w:multiLevelType w:val="hybridMultilevel"/>
    <w:tmpl w:val="C2D6249A"/>
    <w:lvl w:ilvl="0" w:tplc="EDF2DA6A">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num>
  <w:num w:numId="6">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8091E"/>
    <w:rsid w:val="0018091E"/>
    <w:rsid w:val="00744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9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10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6112</Words>
  <Characters>34844</Characters>
  <Application>Microsoft Office Word</Application>
  <DocSecurity>0</DocSecurity>
  <Lines>290</Lines>
  <Paragraphs>81</Paragraphs>
  <ScaleCrop>false</ScaleCrop>
  <Company>Microsoft</Company>
  <LinksUpToDate>false</LinksUpToDate>
  <CharactersWithSpaces>40875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2025-02-14T03:22:00Z</dcterms:created>
  <dcterms:modified xsi:type="dcterms:W3CDTF">2025-02-14T03:23:00Z</dcterms:modified>
</cp:coreProperties>
</file>