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9" w:rsidRDefault="00B733A9" w:rsidP="001C289F">
      <w:pPr>
        <w:ind w:right="-142"/>
        <w:jc w:val="center"/>
      </w:pPr>
      <w:r w:rsidRPr="004D2F8B">
        <w:rPr>
          <w:noProof/>
        </w:rPr>
        <w:drawing>
          <wp:inline distT="0" distB="0" distL="0" distR="0">
            <wp:extent cx="657520" cy="733286"/>
            <wp:effectExtent l="19050" t="0" r="9230" b="0"/>
            <wp:docPr id="3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70" w:rsidRDefault="00C36170" w:rsidP="00EE734E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95C32" w:rsidRDefault="009A2CE4" w:rsidP="00395C32">
      <w:pPr>
        <w:pStyle w:val="1"/>
        <w:shd w:val="clear" w:color="auto" w:fill="auto"/>
        <w:spacing w:after="0" w:line="240" w:lineRule="auto"/>
        <w:ind w:left="301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</w:p>
    <w:p w:rsidR="009A2CE4" w:rsidRDefault="009A2CE4" w:rsidP="00395C32">
      <w:pPr>
        <w:pStyle w:val="1"/>
        <w:shd w:val="clear" w:color="auto" w:fill="auto"/>
        <w:spacing w:after="0" w:line="240" w:lineRule="auto"/>
        <w:ind w:left="301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9A2CE4" w:rsidRDefault="009A2CE4" w:rsidP="009A2CE4">
      <w:pPr>
        <w:pStyle w:val="1"/>
        <w:shd w:val="clear" w:color="auto" w:fill="auto"/>
        <w:spacing w:after="207" w:line="294" w:lineRule="exact"/>
        <w:ind w:left="300"/>
        <w:rPr>
          <w:sz w:val="28"/>
          <w:szCs w:val="28"/>
        </w:rPr>
      </w:pPr>
    </w:p>
    <w:p w:rsidR="009A2CE4" w:rsidRDefault="009A2CE4" w:rsidP="00395C32">
      <w:pPr>
        <w:pStyle w:val="1"/>
        <w:shd w:val="clear" w:color="auto" w:fill="auto"/>
        <w:tabs>
          <w:tab w:val="left" w:pos="10065"/>
        </w:tabs>
        <w:spacing w:after="207" w:line="294" w:lineRule="exact"/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</w:t>
      </w:r>
    </w:p>
    <w:p w:rsidR="009A2CE4" w:rsidRDefault="009A2CE4" w:rsidP="009A2CE4">
      <w:pPr>
        <w:pStyle w:val="1"/>
        <w:shd w:val="clear" w:color="auto" w:fill="auto"/>
        <w:spacing w:after="207" w:line="294" w:lineRule="exact"/>
        <w:ind w:left="300"/>
        <w:rPr>
          <w:sz w:val="28"/>
          <w:szCs w:val="28"/>
        </w:rPr>
      </w:pPr>
    </w:p>
    <w:p w:rsidR="009A2CE4" w:rsidRDefault="00097CC8" w:rsidP="004F7C9D">
      <w:pPr>
        <w:pStyle w:val="1"/>
        <w:shd w:val="clear" w:color="auto" w:fill="auto"/>
        <w:tabs>
          <w:tab w:val="right" w:pos="8426"/>
        </w:tabs>
        <w:spacing w:after="496" w:line="260" w:lineRule="exact"/>
        <w:ind w:left="-851" w:firstLine="142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9A2CE4" w:rsidRPr="009916A2">
        <w:rPr>
          <w:color w:val="auto"/>
          <w:sz w:val="28"/>
          <w:szCs w:val="28"/>
        </w:rPr>
        <w:t xml:space="preserve">30.09.2024          </w:t>
      </w:r>
      <w:r>
        <w:rPr>
          <w:color w:val="auto"/>
          <w:sz w:val="28"/>
          <w:szCs w:val="28"/>
        </w:rPr>
        <w:t xml:space="preserve">                            с. Суздалка      </w:t>
      </w:r>
      <w:r w:rsidR="009A2CE4" w:rsidRPr="009916A2">
        <w:rPr>
          <w:color w:val="auto"/>
          <w:sz w:val="28"/>
          <w:szCs w:val="28"/>
        </w:rPr>
        <w:t xml:space="preserve">                          </w:t>
      </w:r>
      <w:r>
        <w:rPr>
          <w:color w:val="auto"/>
          <w:sz w:val="28"/>
          <w:szCs w:val="28"/>
        </w:rPr>
        <w:t xml:space="preserve">                </w:t>
      </w:r>
      <w:r w:rsidR="004F7C9D">
        <w:rPr>
          <w:color w:val="auto"/>
          <w:sz w:val="28"/>
          <w:szCs w:val="28"/>
        </w:rPr>
        <w:t xml:space="preserve"> </w:t>
      </w:r>
      <w:r w:rsidR="009A2CE4" w:rsidRPr="009916A2">
        <w:rPr>
          <w:color w:val="auto"/>
          <w:sz w:val="28"/>
          <w:szCs w:val="28"/>
        </w:rPr>
        <w:t xml:space="preserve">  </w:t>
      </w:r>
      <w:r w:rsidR="009A2CE4">
        <w:rPr>
          <w:sz w:val="28"/>
          <w:szCs w:val="28"/>
        </w:rPr>
        <w:t xml:space="preserve">№ 47               </w:t>
      </w:r>
      <w:r w:rsidR="004F7C9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</w:p>
    <w:p w:rsidR="004F7C9D" w:rsidRDefault="009A2CE4" w:rsidP="00273503">
      <w:pPr>
        <w:pStyle w:val="1"/>
        <w:spacing w:after="0" w:line="240" w:lineRule="auto"/>
        <w:ind w:left="3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ликвидации </w:t>
      </w:r>
      <w:bookmarkStart w:id="0" w:name="_Hlk178239138"/>
      <w:bookmarkStart w:id="1" w:name="_Hlk178243373"/>
      <w:bookmarkStart w:id="2" w:name="_Hlk178085775"/>
      <w:r>
        <w:rPr>
          <w:bCs/>
          <w:sz w:val="28"/>
          <w:szCs w:val="28"/>
        </w:rPr>
        <w:t xml:space="preserve">Муниципального казенного учреждения культуры </w:t>
      </w:r>
    </w:p>
    <w:p w:rsidR="009A2CE4" w:rsidRDefault="009A2CE4" w:rsidP="00273503">
      <w:pPr>
        <w:pStyle w:val="1"/>
        <w:spacing w:after="0" w:line="240" w:lineRule="auto"/>
        <w:ind w:left="3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Суздальского сельского Дома  культуры </w:t>
      </w:r>
      <w:bookmarkEnd w:id="0"/>
    </w:p>
    <w:p w:rsidR="00273503" w:rsidRDefault="00273503" w:rsidP="00273503">
      <w:pPr>
        <w:pStyle w:val="1"/>
        <w:spacing w:after="0" w:line="240" w:lineRule="auto"/>
        <w:ind w:left="301"/>
        <w:rPr>
          <w:sz w:val="28"/>
          <w:szCs w:val="28"/>
        </w:rPr>
      </w:pPr>
    </w:p>
    <w:bookmarkEnd w:id="1"/>
    <w:bookmarkEnd w:id="2"/>
    <w:p w:rsidR="009A2CE4" w:rsidRDefault="009A2CE4" w:rsidP="00097CC8">
      <w:pPr>
        <w:pStyle w:val="1"/>
        <w:shd w:val="clear" w:color="auto" w:fill="auto"/>
        <w:spacing w:after="0"/>
        <w:ind w:right="3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61-64 Гражданского кодекса Российской Федерации, Федеральным законом от 06.10.2003г. № 131-Ф3 «Об общих принципах организации местного самоуправления в Российской Федерации», Уставом сельского поселения Суздальского сельсовета Доволенского муниципального района Новосибирской области</w:t>
      </w:r>
      <w:r w:rsidR="00097CC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Суздальского сельсовета Доволенского района Новосибирской области постановляет: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9A2CE4">
        <w:rPr>
          <w:sz w:val="28"/>
          <w:szCs w:val="28"/>
        </w:rPr>
        <w:t xml:space="preserve">Ликвидировать </w:t>
      </w:r>
      <w:bookmarkStart w:id="3" w:name="_Hlk178243341"/>
      <w:r w:rsidR="009A2CE4">
        <w:rPr>
          <w:bCs/>
          <w:sz w:val="28"/>
          <w:szCs w:val="28"/>
        </w:rPr>
        <w:t>Муниципальное казенное учреждение культуры Суздальский сельский Дом культуры</w:t>
      </w:r>
      <w:bookmarkEnd w:id="3"/>
      <w:r w:rsidR="009A2CE4">
        <w:rPr>
          <w:sz w:val="28"/>
          <w:szCs w:val="28"/>
        </w:rPr>
        <w:t xml:space="preserve">, расположенное по адресу: 632457, Новосибирская область, Доволенский район, </w:t>
      </w:r>
      <w:proofErr w:type="spellStart"/>
      <w:r w:rsidR="009A2CE4">
        <w:rPr>
          <w:sz w:val="28"/>
          <w:szCs w:val="28"/>
        </w:rPr>
        <w:t>с.Суздалка</w:t>
      </w:r>
      <w:proofErr w:type="spellEnd"/>
      <w:r w:rsidR="009A2CE4">
        <w:rPr>
          <w:sz w:val="28"/>
          <w:szCs w:val="28"/>
        </w:rPr>
        <w:t>, ул. Школьная, 11б.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9A2CE4">
        <w:rPr>
          <w:sz w:val="28"/>
          <w:szCs w:val="28"/>
        </w:rPr>
        <w:t>Установить срок ликвидации: в течение  5 месяцев со дня вступления в силу настоящего постановления.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9A2CE4">
        <w:rPr>
          <w:sz w:val="28"/>
          <w:szCs w:val="28"/>
        </w:rPr>
        <w:t xml:space="preserve">Утвердить прилагаемый план мероприятий по ликвидации </w:t>
      </w:r>
      <w:r w:rsidR="009A2CE4">
        <w:rPr>
          <w:bCs/>
          <w:sz w:val="28"/>
          <w:szCs w:val="28"/>
        </w:rPr>
        <w:t>Муниципального казенного</w:t>
      </w:r>
      <w:r w:rsidR="009916A2">
        <w:rPr>
          <w:bCs/>
          <w:sz w:val="28"/>
          <w:szCs w:val="28"/>
        </w:rPr>
        <w:t xml:space="preserve"> учреждения культуры Суздальского сельского</w:t>
      </w:r>
      <w:r w:rsidR="009A2CE4">
        <w:rPr>
          <w:bCs/>
          <w:sz w:val="28"/>
          <w:szCs w:val="28"/>
        </w:rPr>
        <w:t xml:space="preserve"> Дом</w:t>
      </w:r>
      <w:r w:rsidR="009916A2">
        <w:rPr>
          <w:bCs/>
          <w:sz w:val="28"/>
          <w:szCs w:val="28"/>
        </w:rPr>
        <w:t>а</w:t>
      </w:r>
      <w:r w:rsidR="009A2CE4">
        <w:rPr>
          <w:bCs/>
          <w:sz w:val="28"/>
          <w:szCs w:val="28"/>
        </w:rPr>
        <w:t xml:space="preserve"> культуры (Приложение №1).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4.</w:t>
      </w:r>
      <w:r w:rsidR="009A2CE4"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:rsidR="009A2CE4" w:rsidRDefault="00273503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</w:t>
      </w:r>
      <w:r w:rsidR="009A2CE4">
        <w:rPr>
          <w:bCs/>
          <w:sz w:val="28"/>
          <w:szCs w:val="28"/>
        </w:rPr>
        <w:t>Ликвидационной комиссии с момента назначения приступить к исполнению обязанностей по управлению делами учреждения и провести следующие мероприятия:</w:t>
      </w:r>
    </w:p>
    <w:p w:rsidR="00097CC8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A2CE4">
        <w:rPr>
          <w:bCs/>
          <w:sz w:val="28"/>
          <w:szCs w:val="28"/>
        </w:rPr>
        <w:t xml:space="preserve">5.1. 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</w:t>
      </w:r>
      <w:bookmarkStart w:id="4" w:name="_Hlk178324890"/>
      <w:r w:rsidR="009A2CE4">
        <w:rPr>
          <w:bCs/>
          <w:sz w:val="28"/>
          <w:szCs w:val="28"/>
        </w:rPr>
        <w:t>Суздальского сельского Дома культуры</w:t>
      </w:r>
      <w:bookmarkEnd w:id="4"/>
      <w:r w:rsidR="009A2CE4">
        <w:rPr>
          <w:bCs/>
          <w:sz w:val="28"/>
          <w:szCs w:val="28"/>
        </w:rPr>
        <w:t xml:space="preserve"> и обеспечить проведение комплекса организационных мероприятий, связанных с ликвидацией Муниципального казённого учреждения культуры Суздальского сельского Дома культуры, в отношении работников учреждения с соблюдением трудовых и социальных гарантий;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A2CE4">
        <w:rPr>
          <w:bCs/>
          <w:sz w:val="28"/>
          <w:szCs w:val="28"/>
        </w:rPr>
        <w:t xml:space="preserve">5.2. В течении 3-х рабочих дней направить в Межрайонную ИФНС </w:t>
      </w:r>
      <w:r w:rsidR="009A2CE4">
        <w:rPr>
          <w:bCs/>
          <w:sz w:val="28"/>
          <w:szCs w:val="28"/>
        </w:rPr>
        <w:lastRenderedPageBreak/>
        <w:t>России № 19 по Новосибирской области сообщение о принятии решения о ликвидации учреждения;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A2CE4">
        <w:rPr>
          <w:bCs/>
          <w:sz w:val="28"/>
          <w:szCs w:val="28"/>
        </w:rPr>
        <w:t xml:space="preserve">5.3. Уведомить регистрирующий орган в порядке, установленном федеральным законодательством, о принятии постановления о ликвидации Муниципального казенного учреждения культуры Суздальского сельского Дома культуры и разместить публикацию объявления (извещения) о ликвидации учреждения,  о порядке и сроке заявления требований их кредиторами в Вестнике государственной регистрации, а также разместить в Едином федеральном реестре сведений о фактах деятельности юридических лиц; </w:t>
      </w:r>
    </w:p>
    <w:p w:rsidR="009A2CE4" w:rsidRDefault="00097CC8" w:rsidP="00097CC8">
      <w:pPr>
        <w:pStyle w:val="1"/>
        <w:shd w:val="clear" w:color="auto" w:fill="auto"/>
        <w:spacing w:after="0" w:line="308" w:lineRule="exact"/>
        <w:ind w:right="3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A2CE4">
        <w:rPr>
          <w:bCs/>
          <w:sz w:val="28"/>
          <w:szCs w:val="28"/>
        </w:rPr>
        <w:t>5.4.</w:t>
      </w:r>
      <w:r w:rsidR="009A2CE4">
        <w:rPr>
          <w:sz w:val="28"/>
          <w:szCs w:val="28"/>
        </w:rPr>
        <w:t xml:space="preserve"> </w:t>
      </w:r>
      <w:r w:rsidR="009A2CE4">
        <w:rPr>
          <w:bCs/>
          <w:sz w:val="28"/>
          <w:szCs w:val="28"/>
        </w:rPr>
        <w:t>Письменно уведомить кредиторов учреждения о ликвидации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Уведомить регистрирующий орган о составлении промежуточного ликвидационного баланса;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Подготовить и передать в администрацию Доволенского района Новосибирской области документы, подлежащие длительному хранению;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5.9</w:t>
      </w:r>
      <w:r>
        <w:rPr>
          <w:bCs/>
          <w:color w:val="FF0000"/>
          <w:sz w:val="28"/>
          <w:szCs w:val="28"/>
        </w:rPr>
        <w:t xml:space="preserve">. </w:t>
      </w:r>
      <w:r>
        <w:rPr>
          <w:bCs/>
          <w:sz w:val="28"/>
          <w:szCs w:val="28"/>
        </w:rPr>
        <w:t>В десятидневный срок после завершения расчетов с кредиторами представить в администрацию Доволенского района Новосибирской области на утверждение ликвидационный баланс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Направить в Межрайонную ИФНС России №19 по Новосибирской области заявление о ликвидации с приложением конечного ликвидационного баланса;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Постановление вступает в силу после его официального опубликования.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9. Разместить настоящее постановление на официальном сайте администрации Суздальского сельсовета Доволенского района Новосибирской области.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постановления оставляю за собой.</w:t>
      </w: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:rsidR="009A2CE4" w:rsidRDefault="009A2CE4" w:rsidP="00097CC8">
      <w:pPr>
        <w:pStyle w:val="1"/>
        <w:shd w:val="clear" w:color="auto" w:fill="auto"/>
        <w:spacing w:after="0" w:line="308" w:lineRule="exact"/>
        <w:ind w:right="320" w:firstLine="680"/>
        <w:jc w:val="both"/>
        <w:rPr>
          <w:sz w:val="28"/>
          <w:szCs w:val="28"/>
        </w:rPr>
      </w:pP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A2CE4" w:rsidRDefault="009A2CE4" w:rsidP="00097CC8">
      <w:pPr>
        <w:pStyle w:val="1"/>
        <w:shd w:val="clear" w:color="auto" w:fill="auto"/>
        <w:tabs>
          <w:tab w:val="left" w:pos="2074"/>
        </w:tabs>
        <w:spacing w:after="0" w:line="301" w:lineRule="exact"/>
        <w:ind w:left="20" w:right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9916A2">
        <w:rPr>
          <w:sz w:val="28"/>
          <w:szCs w:val="28"/>
        </w:rPr>
        <w:t xml:space="preserve">                  </w:t>
      </w:r>
      <w:r w:rsidR="00273503">
        <w:rPr>
          <w:sz w:val="28"/>
          <w:szCs w:val="28"/>
        </w:rPr>
        <w:t xml:space="preserve">     </w:t>
      </w:r>
      <w:r w:rsidR="009916A2">
        <w:rPr>
          <w:sz w:val="28"/>
          <w:szCs w:val="28"/>
        </w:rPr>
        <w:t xml:space="preserve"> Н.А.Казанцев</w:t>
      </w: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Times New Roman" w:hAnsi="Times New Roman" w:cs="Times New Roman"/>
          <w:sz w:val="28"/>
          <w:szCs w:val="28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ind w:right="28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C8" w:rsidRDefault="00097CC8" w:rsidP="00097CC8">
      <w:pPr>
        <w:widowControl/>
        <w:shd w:val="clear" w:color="auto" w:fill="FFFFFF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A2CE4" w:rsidRDefault="009A2CE4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9A2CE4" w:rsidRDefault="009A2CE4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9A2CE4" w:rsidRDefault="009A2CE4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Суздальского сельсовета</w:t>
      </w:r>
    </w:p>
    <w:p w:rsidR="009A2CE4" w:rsidRDefault="009A2CE4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 района</w:t>
      </w:r>
    </w:p>
    <w:p w:rsidR="009A2CE4" w:rsidRDefault="009A2CE4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9A2CE4" w:rsidRDefault="009A2CE4" w:rsidP="00214323">
      <w:pPr>
        <w:widowControl/>
        <w:ind w:left="-1134" w:right="-143" w:firstLine="709"/>
        <w:jc w:val="right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097CC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от </w:t>
      </w:r>
      <w:r w:rsidRPr="009A2CE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30  сентября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2024 года № 47 </w:t>
      </w:r>
    </w:p>
    <w:p w:rsidR="009A2CE4" w:rsidRDefault="009A2CE4" w:rsidP="00214323">
      <w:pPr>
        <w:widowControl/>
        <w:shd w:val="clear" w:color="auto" w:fill="FFFFFF"/>
        <w:tabs>
          <w:tab w:val="left" w:pos="1800"/>
        </w:tabs>
        <w:ind w:left="-1134" w:right="-284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A2CE4" w:rsidRDefault="009A2CE4" w:rsidP="009A2CE4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:rsidR="009A2CE4" w:rsidRPr="00214842" w:rsidRDefault="009A2CE4" w:rsidP="00214842">
      <w:pPr>
        <w:pStyle w:val="1"/>
        <w:spacing w:after="238" w:line="301" w:lineRule="exact"/>
        <w:ind w:left="300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ликвидации </w:t>
      </w:r>
      <w:r>
        <w:rPr>
          <w:bCs/>
          <w:sz w:val="28"/>
          <w:szCs w:val="28"/>
        </w:rPr>
        <w:t xml:space="preserve">Муниципального казенного учреждения культуры Суздальского сельского Дома культуры </w:t>
      </w:r>
    </w:p>
    <w:tbl>
      <w:tblPr>
        <w:tblW w:w="1063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103"/>
        <w:gridCol w:w="2268"/>
        <w:gridCol w:w="2552"/>
      </w:tblGrid>
      <w:tr w:rsidR="009A2CE4" w:rsidTr="00214323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:rsidR="009A2CE4" w:rsidRDefault="009A2CE4">
            <w:pPr>
              <w:widowControl/>
              <w:ind w:left="119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:rsidR="009A2CE4" w:rsidRDefault="009A2CE4">
            <w:pPr>
              <w:widowControl/>
              <w:ind w:left="119"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:rsidR="009A2CE4" w:rsidRDefault="009A2CE4">
            <w:pPr>
              <w:widowControl/>
              <w:ind w:left="119" w:right="112"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:rsidR="009A2CE4" w:rsidRDefault="009A2CE4">
            <w:pPr>
              <w:widowControl/>
              <w:ind w:left="112" w:right="118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9A2CE4" w:rsidTr="00214323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CE4" w:rsidRDefault="009A2CE4">
            <w:pPr>
              <w:pStyle w:val="1"/>
              <w:spacing w:after="238" w:line="301" w:lineRule="exac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Принятие постановление о ликвидации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</w:rPr>
              <w:t>Муниципального казенного учреждения культуры Суздальского сельского Дома культуры Доволенского района</w:t>
            </w:r>
            <w:r>
              <w:rPr>
                <w:sz w:val="24"/>
                <w:szCs w:val="24"/>
              </w:rPr>
              <w:t xml:space="preserve"> Новосибирской области.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30.09.2024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Глава 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Суздальского сельсовета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Доволенского района Новосибирской области</w:t>
            </w:r>
          </w:p>
        </w:tc>
      </w:tr>
      <w:tr w:rsidR="009A2CE4" w:rsidTr="00214323">
        <w:trPr>
          <w:trHeight w:val="5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62. ГК РФ, статья 20 Федерального закона от 08.08.2001 г. № 129-ФЗ "О государственной регистрации юридических лиц и индивидуальных предпринимателей".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62. ГК РФ, статья 20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трех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рабочих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дней после даты принятия решения о ликвидации</w:t>
            </w:r>
          </w:p>
          <w:p w:rsidR="009916A2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9A2CE4">
              <w:rPr>
                <w:rFonts w:ascii="Times New Roman" w:eastAsia="Calibri" w:hAnsi="Times New Roman" w:cs="Times New Roman"/>
                <w:color w:val="auto"/>
                <w:lang w:eastAsia="en-US"/>
              </w:rPr>
              <w:t>30.09.2024 г. – 03.10.2024 г.</w:t>
            </w:r>
          </w:p>
          <w:p w:rsidR="009A2CE4" w:rsidRPr="009916A2" w:rsidRDefault="009A2CE4" w:rsidP="009916A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Предупреждение работников 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персонально и под роспись о предстоящем увольнении в связи с ликвидацией организации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двух месяцев до увольнения работников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директор МКУК </w:t>
            </w:r>
            <w:r>
              <w:rPr>
                <w:rFonts w:ascii="Times New Roman" w:hAnsi="Times New Roman" w:cs="Times New Roman"/>
                <w:bCs/>
              </w:rPr>
              <w:t>Суздальского СДК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Не менее двух месяцев с момента опубликования сообщения о ликвидации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двух месяцев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После окончания срока для предъявления требований кредиторами,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Утверждение промежуточного ликвидационного баланса</w:t>
            </w:r>
          </w:p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Статья 63. ГК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Представление в соответствующий орган Пенсионного фонда Российской Федераци</w:t>
            </w:r>
            <w:r w:rsidR="00A8600B">
              <w:rPr>
                <w:rFonts w:ascii="Times New Roman" w:eastAsia="Calibri" w:hAnsi="Times New Roman" w:cs="Times New Roman"/>
                <w:color w:val="auto"/>
                <w:lang w:eastAsia="en-US"/>
              </w:rPr>
              <w:t>и сведений о работающих в МКУК Суздальский СДК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застрахованных лицах, предусмотренных </w:t>
            </w:r>
            <w:hyperlink r:id="rId9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подпунктами 1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- </w:t>
            </w:r>
            <w:hyperlink r:id="rId10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8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пункта 2 статьи 6 и </w:t>
            </w:r>
            <w:hyperlink r:id="rId11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пунктами 2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 </w:t>
            </w:r>
            <w:hyperlink r:id="rId12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2.1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</w:t>
            </w:r>
            <w:hyperlink r:id="rId13" w:history="1">
              <w:r>
                <w:rPr>
                  <w:rStyle w:val="a3"/>
                  <w:rFonts w:eastAsia="Calibri"/>
                  <w:color w:val="auto"/>
                  <w:lang w:eastAsia="en-US"/>
                </w:rPr>
                <w:t>федеральный орган</w:t>
              </w:r>
            </w:hyperlink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исполнительной власти, осуществляющий государственную регистрацию юридических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autoSpaceDE w:val="0"/>
              <w:autoSpaceDN w:val="0"/>
              <w:adjustRightInd w:val="0"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трех рабочих дней со дня составления балансов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2-х мес. со дня утверждения промежуточного ликвидационного баланса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Утверждение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Руководитель ликвидационной комиссии</w:t>
            </w:r>
          </w:p>
        </w:tc>
      </w:tr>
      <w:tr w:rsidR="009A2CE4" w:rsidTr="002143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61" w:right="-16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49" w:right="396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завершении ликвидации и увольнение работников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ind w:left="254" w:right="261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в течение пяти рабочих дней со дня утверждения ликвидационног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о баланса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2CE4" w:rsidRDefault="009A2CE4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247" w:right="40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Руководитель ликвидационной комиссии</w:t>
            </w:r>
          </w:p>
        </w:tc>
      </w:tr>
    </w:tbl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1C289F">
      <w:pPr>
        <w:widowControl/>
        <w:shd w:val="clear" w:color="auto" w:fill="FFFFFF"/>
        <w:ind w:righ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89F" w:rsidRDefault="001C289F" w:rsidP="001C289F">
      <w:pPr>
        <w:widowControl/>
        <w:shd w:val="clear" w:color="auto" w:fill="FFFFFF"/>
        <w:ind w:righ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03" w:rsidRDefault="00273503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273503" w:rsidRDefault="00273503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73503" w:rsidRDefault="00273503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Суздальского сельсовета</w:t>
      </w:r>
    </w:p>
    <w:p w:rsidR="00273503" w:rsidRDefault="00273503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 района</w:t>
      </w:r>
    </w:p>
    <w:p w:rsidR="00273503" w:rsidRDefault="00273503" w:rsidP="00214323">
      <w:pPr>
        <w:widowControl/>
        <w:shd w:val="clear" w:color="auto" w:fill="FFFFFF"/>
        <w:ind w:left="-1134" w:right="-143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273503" w:rsidRDefault="00273503" w:rsidP="00214323">
      <w:pPr>
        <w:widowControl/>
        <w:ind w:left="-1134" w:right="-143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</w:t>
      </w:r>
      <w:r w:rsidR="001C289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</w:t>
      </w:r>
      <w:r w:rsidR="00097CC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21432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30 сентября 2024 года №  47             </w:t>
      </w:r>
    </w:p>
    <w:p w:rsidR="00273503" w:rsidRDefault="00273503" w:rsidP="00214323">
      <w:pPr>
        <w:widowControl/>
        <w:shd w:val="clear" w:color="auto" w:fill="FFFFFF"/>
        <w:ind w:left="-1134" w:right="-14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3503" w:rsidRDefault="00273503" w:rsidP="00273503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:rsidR="00273503" w:rsidRDefault="00273503" w:rsidP="00273503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ликвидационной комиссии</w:t>
      </w:r>
    </w:p>
    <w:p w:rsidR="00273503" w:rsidRPr="009916A2" w:rsidRDefault="00273503" w:rsidP="00273503">
      <w:pPr>
        <w:pStyle w:val="1"/>
        <w:spacing w:after="238" w:line="301" w:lineRule="exact"/>
        <w:ind w:left="300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ликвидации </w:t>
      </w:r>
      <w:r>
        <w:rPr>
          <w:bCs/>
          <w:sz w:val="28"/>
          <w:szCs w:val="28"/>
        </w:rPr>
        <w:t>Муниципального казенного учреждения культуры Суздальского сельского Дома культуры</w:t>
      </w:r>
    </w:p>
    <w:p w:rsidR="00273503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</w:t>
      </w:r>
      <w:r w:rsidR="00097C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Руководитель </w:t>
      </w:r>
      <w:r w:rsidR="008207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ликвидационной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комиссии (ликвидатор):</w:t>
      </w:r>
    </w:p>
    <w:p w:rsid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Директор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культуры Суздальского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73503" w:rsidRP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C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Дома культуры 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– Кизим Галина </w:t>
      </w:r>
    </w:p>
    <w:p w:rsidR="00273503" w:rsidRPr="00273503" w:rsidRDefault="00273503" w:rsidP="00273503">
      <w:pPr>
        <w:widowControl/>
        <w:ind w:left="-1134"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ликвидатор. </w:t>
      </w:r>
    </w:p>
    <w:p w:rsidR="00273503" w:rsidRPr="00C36170" w:rsidRDefault="00273503" w:rsidP="00097CC8">
      <w:pPr>
        <w:widowControl/>
        <w:ind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73503" w:rsidRPr="00C36170" w:rsidRDefault="00273503" w:rsidP="00273503">
      <w:pPr>
        <w:widowControl/>
        <w:ind w:left="-284" w:right="-427" w:hanging="85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           </w:t>
      </w: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:rsidR="00273503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73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Заместитель главы администрации Суздальского сельсовета Доволенского района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</w:t>
      </w:r>
    </w:p>
    <w:p w:rsidR="00273503" w:rsidRPr="00EE734E" w:rsidRDefault="00273503" w:rsidP="00273503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</w:t>
      </w:r>
      <w:r w:rsidR="00097CC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E73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Новосибирской области – Сычева Ирина Александровна;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Специалист администрации 1 разряда Суздальского сельсовета Доволенского 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района Новосибирской области -  Рыковская Светлана Анатольевна;               </w:t>
      </w:r>
    </w:p>
    <w:p w:rsidR="00273503" w:rsidRDefault="00273503" w:rsidP="00273503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Председатель Совета депутатов Суздальского сельсовета Доволенского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7CC8" w:rsidRDefault="00097CC8" w:rsidP="00097CC8">
      <w:pPr>
        <w:pStyle w:val="1"/>
        <w:shd w:val="clear" w:color="auto" w:fill="auto"/>
        <w:spacing w:after="0" w:line="260" w:lineRule="exact"/>
        <w:ind w:left="-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Новосибирской области – Юрьев Сергей Иванович.</w:t>
      </w: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22D25" w:rsidRDefault="00622D25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:rsidR="006E6E8A" w:rsidRDefault="006E6E8A" w:rsidP="003439BC">
      <w:pPr>
        <w:pStyle w:val="1"/>
        <w:shd w:val="clear" w:color="auto" w:fill="auto"/>
        <w:spacing w:after="0" w:line="260" w:lineRule="exact"/>
        <w:jc w:val="both"/>
        <w:rPr>
          <w:sz w:val="28"/>
          <w:szCs w:val="28"/>
        </w:rPr>
      </w:pPr>
    </w:p>
    <w:sectPr w:rsidR="006E6E8A" w:rsidSect="001C289F">
      <w:type w:val="continuous"/>
      <w:pgSz w:w="11909" w:h="16838"/>
      <w:pgMar w:top="1134" w:right="71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A7" w:rsidRDefault="004A16A7">
      <w:r>
        <w:separator/>
      </w:r>
    </w:p>
  </w:endnote>
  <w:endnote w:type="continuationSeparator" w:id="0">
    <w:p w:rsidR="004A16A7" w:rsidRDefault="004A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A7" w:rsidRDefault="004A16A7"/>
  </w:footnote>
  <w:footnote w:type="continuationSeparator" w:id="0">
    <w:p w:rsidR="004A16A7" w:rsidRDefault="004A16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951AB"/>
    <w:rsid w:val="00017E08"/>
    <w:rsid w:val="000571C6"/>
    <w:rsid w:val="00097CC8"/>
    <w:rsid w:val="000B482E"/>
    <w:rsid w:val="00106BE4"/>
    <w:rsid w:val="00110E2E"/>
    <w:rsid w:val="00125B47"/>
    <w:rsid w:val="001773FD"/>
    <w:rsid w:val="001C145A"/>
    <w:rsid w:val="001C289F"/>
    <w:rsid w:val="00214323"/>
    <w:rsid w:val="00214842"/>
    <w:rsid w:val="00232A38"/>
    <w:rsid w:val="00273503"/>
    <w:rsid w:val="00273B50"/>
    <w:rsid w:val="002B79A2"/>
    <w:rsid w:val="002F6F1C"/>
    <w:rsid w:val="00321379"/>
    <w:rsid w:val="00322E0D"/>
    <w:rsid w:val="003439BC"/>
    <w:rsid w:val="00395C32"/>
    <w:rsid w:val="003B6E2A"/>
    <w:rsid w:val="003D2B36"/>
    <w:rsid w:val="003F15C3"/>
    <w:rsid w:val="00412C1D"/>
    <w:rsid w:val="00415107"/>
    <w:rsid w:val="00437555"/>
    <w:rsid w:val="004A16A7"/>
    <w:rsid w:val="004F7C9D"/>
    <w:rsid w:val="00561787"/>
    <w:rsid w:val="00561B4A"/>
    <w:rsid w:val="0056264D"/>
    <w:rsid w:val="005C05AC"/>
    <w:rsid w:val="005F2134"/>
    <w:rsid w:val="00622D25"/>
    <w:rsid w:val="00634948"/>
    <w:rsid w:val="00652AD2"/>
    <w:rsid w:val="006747EA"/>
    <w:rsid w:val="006951AB"/>
    <w:rsid w:val="006E6E8A"/>
    <w:rsid w:val="007165A4"/>
    <w:rsid w:val="00723646"/>
    <w:rsid w:val="007436D8"/>
    <w:rsid w:val="00772DB0"/>
    <w:rsid w:val="007D14E3"/>
    <w:rsid w:val="007D7504"/>
    <w:rsid w:val="0082079B"/>
    <w:rsid w:val="00867BA6"/>
    <w:rsid w:val="00897B9E"/>
    <w:rsid w:val="008E044A"/>
    <w:rsid w:val="0090787D"/>
    <w:rsid w:val="0092610B"/>
    <w:rsid w:val="00986CD6"/>
    <w:rsid w:val="009916A2"/>
    <w:rsid w:val="009A2CE4"/>
    <w:rsid w:val="009B30A6"/>
    <w:rsid w:val="00A05689"/>
    <w:rsid w:val="00A34996"/>
    <w:rsid w:val="00A53150"/>
    <w:rsid w:val="00A8600B"/>
    <w:rsid w:val="00AB42AC"/>
    <w:rsid w:val="00B16DED"/>
    <w:rsid w:val="00B358C7"/>
    <w:rsid w:val="00B62081"/>
    <w:rsid w:val="00B733A9"/>
    <w:rsid w:val="00BC07A9"/>
    <w:rsid w:val="00BD466D"/>
    <w:rsid w:val="00BE43A2"/>
    <w:rsid w:val="00C203F3"/>
    <w:rsid w:val="00C36170"/>
    <w:rsid w:val="00C6347F"/>
    <w:rsid w:val="00C66782"/>
    <w:rsid w:val="00CD575F"/>
    <w:rsid w:val="00D1072B"/>
    <w:rsid w:val="00D24A47"/>
    <w:rsid w:val="00DA534D"/>
    <w:rsid w:val="00E03F18"/>
    <w:rsid w:val="00E6449B"/>
    <w:rsid w:val="00E71EDE"/>
    <w:rsid w:val="00EB3D97"/>
    <w:rsid w:val="00EE734E"/>
    <w:rsid w:val="00EF58C8"/>
    <w:rsid w:val="00F02DD6"/>
    <w:rsid w:val="00F52221"/>
    <w:rsid w:val="00F56311"/>
    <w:rsid w:val="00FA7140"/>
    <w:rsid w:val="00FD228F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65A4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16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sid w:val="00716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165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7165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rsid w:val="007165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rsid w:val="007165A4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165A4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rsid w:val="007165A4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3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3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D2307F087EAABCAEAA73C23B140C98EF579FAD1D97A5C94D53C4724CA3A3876BCBEEA10A535D5B1R9c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BiFd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1E14-305D-4B6E-882F-CFF88F7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Совет</cp:lastModifiedBy>
  <cp:revision>2</cp:revision>
  <cp:lastPrinted>2024-10-15T07:15:00Z</cp:lastPrinted>
  <dcterms:created xsi:type="dcterms:W3CDTF">2025-02-21T03:36:00Z</dcterms:created>
  <dcterms:modified xsi:type="dcterms:W3CDTF">2025-02-21T03:36:00Z</dcterms:modified>
</cp:coreProperties>
</file>