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56AC0" w:rsidRPr="004B7913" w:rsidRDefault="00D56AC0" w:rsidP="004B7913">
      <w:pPr>
        <w:rPr>
          <w:b/>
          <w:sz w:val="28"/>
          <w:szCs w:val="28"/>
        </w:rPr>
      </w:pPr>
      <w:r w:rsidRPr="00D56AC0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4B7913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85.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D56AC0" w:rsidRDefault="00D56AC0">
      <w:pPr>
        <w:jc w:val="center"/>
        <w:rPr>
          <w:b/>
          <w:sz w:val="26"/>
          <w:szCs w:val="26"/>
        </w:rPr>
      </w:pPr>
    </w:p>
    <w:p w:rsidR="00D56AC0" w:rsidRDefault="00D56AC0">
      <w:pPr>
        <w:jc w:val="center"/>
        <w:rPr>
          <w:b/>
          <w:sz w:val="26"/>
          <w:szCs w:val="26"/>
        </w:rPr>
      </w:pPr>
    </w:p>
    <w:p w:rsidR="004B7913" w:rsidRDefault="004B7913" w:rsidP="004B7913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Границы «зеленого щита» вокруг Новосибирска появились в ЕГРН</w:t>
      </w:r>
    </w:p>
    <w:p w:rsidR="004B7913" w:rsidRDefault="004B7913" w:rsidP="004B7913">
      <w:pPr>
        <w:ind w:firstLine="709"/>
        <w:jc w:val="both"/>
        <w:rPr>
          <w:sz w:val="28"/>
          <w:szCs w:val="28"/>
        </w:rPr>
      </w:pPr>
    </w:p>
    <w:p w:rsidR="004B7913" w:rsidRDefault="004B7913" w:rsidP="004B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конце декабря 2024 года </w:t>
      </w:r>
      <w:r w:rsidRPr="004B7913">
        <w:rPr>
          <w:rStyle w:val="afa"/>
          <w:b w:val="0"/>
          <w:color w:val="000000"/>
          <w:sz w:val="28"/>
          <w:szCs w:val="28"/>
          <w:shd w:val="clear" w:color="auto" w:fill="FFFFFF"/>
        </w:rPr>
        <w:t>Единый государственный реестр недвижимости пополнился сведениями о границе лесопаркового зеленого пояса вокруг города Новосибирска.</w:t>
      </w:r>
    </w:p>
    <w:p w:rsidR="004B7913" w:rsidRDefault="004B7913" w:rsidP="004B7913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Лесопарковый зеленый пояс областного центра создан в 2018 году, его площадь составляет 63 тыс. гектаров.</w:t>
      </w:r>
    </w:p>
    <w:p w:rsidR="004B7913" w:rsidRDefault="004B7913" w:rsidP="004B7913">
      <w:pPr>
        <w:shd w:val="clear" w:color="auto" w:fill="FFFFFF"/>
        <w:ind w:firstLine="709"/>
        <w:jc w:val="both"/>
      </w:pPr>
      <w:r w:rsidRPr="00F46916">
        <w:rPr>
          <w:color w:val="000000"/>
          <w:sz w:val="28"/>
          <w:szCs w:val="28"/>
        </w:rPr>
        <w:pict>
          <v:shape id="_x0000_s1029" type="#_x0000_t75" style="position:absolute;left:0;text-align:left;margin-left:0;margin-top:0;width:50pt;height:50pt;z-index:251660288;visibility:hidden;mso-position-horizontal-relative:text;mso-position-vertical-relative:text" filled="t" stroked="t">
            <v:stroke joinstyle="round"/>
            <v:path o:extrusionok="t" gradientshapeok="f" o:connecttype="segments"/>
            <o:lock v:ext="edit" aspectratio="f" selection="t"/>
          </v:shape>
        </w:pict>
      </w:r>
      <w:r w:rsidRPr="00F46916">
        <w:rPr>
          <w:color w:val="000000"/>
          <w:sz w:val="28"/>
          <w:szCs w:val="28"/>
        </w:rPr>
        <w:pict>
          <v:shape id="_x0000_i1027" type="#_x0000_t75" style="width:.75pt;height:.75pt;mso-wrap-distance-left:0;mso-wrap-distance-top:0;mso-wrap-distance-right:0;mso-wrap-distance-bottom:0">
            <v:imagedata r:id="rId8" r:href="rId9"/>
            <v:path textboxrect="0,0,0,0"/>
          </v:shape>
        </w:pict>
      </w:r>
      <w:r>
        <w:rPr>
          <w:color w:val="000000"/>
          <w:spacing w:val="4"/>
          <w:sz w:val="28"/>
          <w:szCs w:val="28"/>
          <w:shd w:val="clear" w:color="auto" w:fill="FFFFFF"/>
        </w:rPr>
        <w:t xml:space="preserve">В эту зону вошли леса Искитимского, Колыванского, Мошковского и Новосибирского лесничеств. </w:t>
      </w:r>
    </w:p>
    <w:p w:rsidR="004B7913" w:rsidRDefault="004B7913" w:rsidP="004B7913">
      <w:pPr>
        <w:shd w:val="clear" w:color="auto" w:fill="FFFFFF"/>
        <w:ind w:firstLine="709"/>
        <w:jc w:val="both"/>
        <w:rPr>
          <w:color w:val="000000"/>
          <w:sz w:val="28"/>
          <w:szCs w:val="28"/>
          <w:shd w:val="clear" w:color="auto" w:fill="FFFFFF"/>
        </w:rPr>
      </w:pPr>
      <w:r>
        <w:rPr>
          <w:color w:val="000000"/>
          <w:sz w:val="28"/>
          <w:szCs w:val="28"/>
          <w:shd w:val="clear" w:color="auto" w:fill="FFFFFF"/>
        </w:rPr>
        <w:t>Лесопарковый зеленый пояс вокруг Новосибирска – первый объект такого типа, границы которого внесены в реестр границ ЕГРН.</w:t>
      </w:r>
    </w:p>
    <w:p w:rsidR="004B7913" w:rsidRDefault="004B7913" w:rsidP="004B7913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>Созданный «зеленый щит» – это экологический каркас, «зеленые легкие города», и в его границах действует особый режим.</w:t>
      </w:r>
    </w:p>
    <w:p w:rsidR="004B7913" w:rsidRDefault="004B7913" w:rsidP="004B7913">
      <w:pPr>
        <w:shd w:val="clear" w:color="auto" w:fill="FFFFFF"/>
        <w:ind w:firstLine="709"/>
        <w:jc w:val="both"/>
        <w:rPr>
          <w:color w:val="000000"/>
          <w:spacing w:val="4"/>
          <w:sz w:val="28"/>
          <w:szCs w:val="28"/>
          <w:shd w:val="clear" w:color="auto" w:fill="FFFFFF"/>
        </w:rPr>
      </w:pPr>
      <w:r>
        <w:rPr>
          <w:color w:val="000000"/>
          <w:spacing w:val="4"/>
          <w:sz w:val="28"/>
          <w:szCs w:val="28"/>
          <w:shd w:val="clear" w:color="auto" w:fill="FFFFFF"/>
        </w:rPr>
        <w:t xml:space="preserve">В границах </w:t>
      </w:r>
      <w:r>
        <w:rPr>
          <w:color w:val="000000"/>
          <w:sz w:val="28"/>
          <w:szCs w:val="28"/>
          <w:shd w:val="clear" w:color="auto" w:fill="FFFFFF"/>
        </w:rPr>
        <w:t xml:space="preserve">зеленого пояса разрешено возведение линий электропередачи и дорог, но запрещено размещение свалок, строительство скотомогильников и ферм, утилизация </w:t>
      </w:r>
      <w:r>
        <w:rPr>
          <w:color w:val="000000"/>
          <w:spacing w:val="4"/>
          <w:sz w:val="28"/>
          <w:szCs w:val="28"/>
          <w:shd w:val="clear" w:color="auto" w:fill="FFFFFF"/>
        </w:rPr>
        <w:t xml:space="preserve">отходов 1-3-го классов опасности, разработка месторождений полезных ископаемых, проведение сплошных рубок. Нельзя размещать в границах пояса лесопилки и прочие объекты по переработке древесины. </w:t>
      </w:r>
      <w:proofErr w:type="spellStart"/>
      <w:r>
        <w:rPr>
          <w:color w:val="000000"/>
          <w:spacing w:val="4"/>
          <w:sz w:val="28"/>
          <w:szCs w:val="28"/>
          <w:shd w:val="clear" w:color="auto" w:fill="FFFFFF"/>
        </w:rPr>
        <w:t>Лесовосстановление</w:t>
      </w:r>
      <w:proofErr w:type="spellEnd"/>
      <w:r>
        <w:rPr>
          <w:color w:val="000000"/>
          <w:spacing w:val="4"/>
          <w:sz w:val="28"/>
          <w:szCs w:val="28"/>
          <w:shd w:val="clear" w:color="auto" w:fill="FFFFFF"/>
        </w:rPr>
        <w:t xml:space="preserve"> на такой территории должно проходить в приоритетном порядке.</w:t>
      </w:r>
    </w:p>
    <w:p w:rsidR="00D56AC0" w:rsidRDefault="00D56AC0">
      <w:pPr>
        <w:spacing w:line="360" w:lineRule="auto"/>
        <w:ind w:firstLine="709"/>
        <w:jc w:val="both"/>
        <w:rPr>
          <w:sz w:val="28"/>
          <w:szCs w:val="28"/>
        </w:rPr>
      </w:pPr>
    </w:p>
    <w:p w:rsidR="00D56AC0" w:rsidRDefault="00D56AC0">
      <w:pPr>
        <w:jc w:val="both"/>
        <w:rPr>
          <w:sz w:val="28"/>
          <w:szCs w:val="28"/>
        </w:rPr>
      </w:pPr>
    </w:p>
    <w:p w:rsidR="00D56AC0" w:rsidRDefault="004B79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D56AC0" w:rsidRDefault="004B7913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D56AC0" w:rsidRDefault="00D56AC0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D56AC0" w:rsidRDefault="00D56AC0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D56AC0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D56AC0" w:rsidRDefault="004B7913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D56AC0" w:rsidRDefault="004B7913">
      <w:pPr>
        <w:jc w:val="both"/>
        <w:rPr>
          <w:rFonts w:ascii="Segoe UI" w:hAnsi="Segoe UI" w:cs="Segoe UI"/>
          <w:b/>
          <w:bCs/>
        </w:rPr>
      </w:pPr>
      <w:proofErr w:type="gramStart"/>
      <w:r>
        <w:rPr>
          <w:rFonts w:ascii="Segoe UI" w:hAnsi="Segoe UI" w:cs="Segoe UI"/>
          <w:sz w:val="18"/>
          <w:szCs w:val="18"/>
        </w:rPr>
        <w:t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</w:t>
      </w:r>
      <w:proofErr w:type="gramEnd"/>
      <w:r>
        <w:rPr>
          <w:rFonts w:ascii="Segoe UI" w:hAnsi="Segoe UI" w:cs="Segoe UI"/>
          <w:sz w:val="18"/>
          <w:szCs w:val="18"/>
        </w:rPr>
        <w:t xml:space="preserve">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>лицензирования геодезической и картографической деятельности, а также функции в сфере геодезии и картографии, наименований географических объектов, по федеральному государственному контролю (надзору) в области геодезии и картографии, федеральному государст</w:t>
      </w:r>
      <w:r>
        <w:rPr>
          <w:rFonts w:ascii="Segoe UI" w:hAnsi="Segoe UI" w:cs="Segoe UI"/>
          <w:sz w:val="18"/>
          <w:szCs w:val="18"/>
        </w:rPr>
        <w:t>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организаций. Руководителем Управления Росреестра по Новосибирской области яв</w:t>
      </w:r>
      <w:r>
        <w:rPr>
          <w:rFonts w:ascii="Segoe UI" w:hAnsi="Segoe UI" w:cs="Segoe UI"/>
          <w:sz w:val="18"/>
          <w:szCs w:val="18"/>
        </w:rPr>
        <w:t xml:space="preserve">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D56AC0" w:rsidRDefault="00D56AC0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D56AC0" w:rsidRDefault="004B7913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D56AC0" w:rsidRDefault="004B79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D56AC0" w:rsidRDefault="004B7913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lastRenderedPageBreak/>
        <w:t>630091, г. Новосибирск, ул. Державина, д. 28</w:t>
      </w:r>
    </w:p>
    <w:p w:rsidR="00D56AC0" w:rsidRDefault="004B79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B7913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D56AC0" w:rsidRDefault="00D56AC0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10" w:history="1"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@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4B7913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4B7913" w:rsidRPr="004B7913">
          <w:rPr>
            <w:rStyle w:val="ac"/>
            <w:rFonts w:ascii="Segoe UI" w:hAnsi="Segoe UI" w:cs="Segoe UI"/>
            <w:sz w:val="18"/>
            <w:szCs w:val="20"/>
          </w:rPr>
          <w:t>.</w:t>
        </w:r>
        <w:r w:rsidR="004B7913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4B7913" w:rsidRPr="004B7913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D56AC0" w:rsidRPr="004B7913" w:rsidRDefault="004B7913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4B7913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11" w:history="1">
        <w:r w:rsidRPr="004B7913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D56AC0" w:rsidRDefault="004B7913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2" w:history="1">
        <w:r w:rsidRPr="004B7913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3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4" w:history="1">
        <w:proofErr w:type="spellStart"/>
        <w:r w:rsidRPr="004B7913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4B7913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4B7913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5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</w:pPr>
    </w:p>
    <w:p w:rsidR="00D56AC0" w:rsidRDefault="00D56AC0">
      <w:pPr>
        <w:jc w:val="both"/>
        <w:rPr>
          <w:sz w:val="28"/>
          <w:szCs w:val="28"/>
        </w:rPr>
      </w:pPr>
    </w:p>
    <w:p w:rsidR="00D56AC0" w:rsidRDefault="00D56AC0">
      <w:pPr>
        <w:jc w:val="both"/>
        <w:rPr>
          <w:sz w:val="28"/>
          <w:szCs w:val="28"/>
        </w:rPr>
      </w:pPr>
    </w:p>
    <w:sectPr w:rsidR="00D56AC0" w:rsidSect="00D56AC0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56AC0" w:rsidRDefault="004B7913">
      <w:r>
        <w:separator/>
      </w:r>
    </w:p>
  </w:endnote>
  <w:endnote w:type="continuationSeparator" w:id="0">
    <w:p w:rsidR="00D56AC0" w:rsidRDefault="004B79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56AC0" w:rsidRDefault="004B7913">
      <w:r>
        <w:separator/>
      </w:r>
    </w:p>
  </w:footnote>
  <w:footnote w:type="continuationSeparator" w:id="0">
    <w:p w:rsidR="00D56AC0" w:rsidRDefault="004B791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4B689D"/>
    <w:multiLevelType w:val="hybridMultilevel"/>
    <w:tmpl w:val="3FC82586"/>
    <w:lvl w:ilvl="0" w:tplc="03682E54">
      <w:start w:val="1"/>
      <w:numFmt w:val="decimal"/>
      <w:lvlText w:val="%1)"/>
      <w:lvlJc w:val="left"/>
      <w:pPr>
        <w:ind w:left="907" w:hanging="360"/>
      </w:pPr>
    </w:lvl>
    <w:lvl w:ilvl="1" w:tplc="9EA83FAE">
      <w:start w:val="1"/>
      <w:numFmt w:val="lowerLetter"/>
      <w:lvlText w:val="%2."/>
      <w:lvlJc w:val="left"/>
      <w:pPr>
        <w:ind w:left="1627" w:hanging="360"/>
      </w:pPr>
    </w:lvl>
    <w:lvl w:ilvl="2" w:tplc="578E7982">
      <w:start w:val="1"/>
      <w:numFmt w:val="lowerRoman"/>
      <w:lvlText w:val="%3."/>
      <w:lvlJc w:val="right"/>
      <w:pPr>
        <w:ind w:left="2347" w:hanging="180"/>
      </w:pPr>
    </w:lvl>
    <w:lvl w:ilvl="3" w:tplc="F6EE97E8">
      <w:start w:val="1"/>
      <w:numFmt w:val="decimal"/>
      <w:lvlText w:val="%4."/>
      <w:lvlJc w:val="left"/>
      <w:pPr>
        <w:ind w:left="3067" w:hanging="360"/>
      </w:pPr>
    </w:lvl>
    <w:lvl w:ilvl="4" w:tplc="35FEA0DA">
      <w:start w:val="1"/>
      <w:numFmt w:val="lowerLetter"/>
      <w:lvlText w:val="%5."/>
      <w:lvlJc w:val="left"/>
      <w:pPr>
        <w:ind w:left="3787" w:hanging="360"/>
      </w:pPr>
    </w:lvl>
    <w:lvl w:ilvl="5" w:tplc="44EECDC2">
      <w:start w:val="1"/>
      <w:numFmt w:val="lowerRoman"/>
      <w:lvlText w:val="%6."/>
      <w:lvlJc w:val="right"/>
      <w:pPr>
        <w:ind w:left="4507" w:hanging="180"/>
      </w:pPr>
    </w:lvl>
    <w:lvl w:ilvl="6" w:tplc="3EFCB1E6">
      <w:start w:val="1"/>
      <w:numFmt w:val="decimal"/>
      <w:lvlText w:val="%7."/>
      <w:lvlJc w:val="left"/>
      <w:pPr>
        <w:ind w:left="5227" w:hanging="360"/>
      </w:pPr>
    </w:lvl>
    <w:lvl w:ilvl="7" w:tplc="38764FD0">
      <w:start w:val="1"/>
      <w:numFmt w:val="lowerLetter"/>
      <w:lvlText w:val="%8."/>
      <w:lvlJc w:val="left"/>
      <w:pPr>
        <w:ind w:left="5947" w:hanging="360"/>
      </w:pPr>
    </w:lvl>
    <w:lvl w:ilvl="8" w:tplc="41EC738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368F48C7"/>
    <w:multiLevelType w:val="hybridMultilevel"/>
    <w:tmpl w:val="68C483A4"/>
    <w:lvl w:ilvl="0" w:tplc="8FFC2D10">
      <w:start w:val="1"/>
      <w:numFmt w:val="decimal"/>
      <w:lvlText w:val="%1."/>
      <w:lvlJc w:val="left"/>
      <w:pPr>
        <w:ind w:left="720" w:hanging="360"/>
      </w:pPr>
    </w:lvl>
    <w:lvl w:ilvl="1" w:tplc="25CC4728">
      <w:start w:val="1"/>
      <w:numFmt w:val="lowerLetter"/>
      <w:lvlText w:val="%2."/>
      <w:lvlJc w:val="left"/>
      <w:pPr>
        <w:ind w:left="1440" w:hanging="360"/>
      </w:pPr>
    </w:lvl>
    <w:lvl w:ilvl="2" w:tplc="427CE83A">
      <w:start w:val="1"/>
      <w:numFmt w:val="lowerRoman"/>
      <w:lvlText w:val="%3."/>
      <w:lvlJc w:val="right"/>
      <w:pPr>
        <w:ind w:left="2160" w:hanging="180"/>
      </w:pPr>
    </w:lvl>
    <w:lvl w:ilvl="3" w:tplc="97401F74">
      <w:start w:val="1"/>
      <w:numFmt w:val="decimal"/>
      <w:lvlText w:val="%4."/>
      <w:lvlJc w:val="left"/>
      <w:pPr>
        <w:ind w:left="2880" w:hanging="360"/>
      </w:pPr>
    </w:lvl>
    <w:lvl w:ilvl="4" w:tplc="1C6A85AC">
      <w:start w:val="1"/>
      <w:numFmt w:val="lowerLetter"/>
      <w:lvlText w:val="%5."/>
      <w:lvlJc w:val="left"/>
      <w:pPr>
        <w:ind w:left="3600" w:hanging="360"/>
      </w:pPr>
    </w:lvl>
    <w:lvl w:ilvl="5" w:tplc="9BEE7D26">
      <w:start w:val="1"/>
      <w:numFmt w:val="lowerRoman"/>
      <w:lvlText w:val="%6."/>
      <w:lvlJc w:val="right"/>
      <w:pPr>
        <w:ind w:left="4320" w:hanging="180"/>
      </w:pPr>
    </w:lvl>
    <w:lvl w:ilvl="6" w:tplc="C1044B04">
      <w:start w:val="1"/>
      <w:numFmt w:val="decimal"/>
      <w:lvlText w:val="%7."/>
      <w:lvlJc w:val="left"/>
      <w:pPr>
        <w:ind w:left="5040" w:hanging="360"/>
      </w:pPr>
    </w:lvl>
    <w:lvl w:ilvl="7" w:tplc="616A7B28">
      <w:start w:val="1"/>
      <w:numFmt w:val="lowerLetter"/>
      <w:lvlText w:val="%8."/>
      <w:lvlJc w:val="left"/>
      <w:pPr>
        <w:ind w:left="5760" w:hanging="360"/>
      </w:pPr>
    </w:lvl>
    <w:lvl w:ilvl="8" w:tplc="428438DE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92D3D82"/>
    <w:multiLevelType w:val="hybridMultilevel"/>
    <w:tmpl w:val="D5384AD4"/>
    <w:lvl w:ilvl="0" w:tplc="F8CEB53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C4849A88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AD4D2B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6CBCEFBE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15526320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171005A8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3D10E81A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E0DC145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8D6E224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">
    <w:nsid w:val="46C40ACA"/>
    <w:multiLevelType w:val="hybridMultilevel"/>
    <w:tmpl w:val="2A86B274"/>
    <w:lvl w:ilvl="0" w:tplc="A942F5A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8001AD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9E4E99A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6900C24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83FE376A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4356CBE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C5A4A21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7F54609E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F9BA052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4">
    <w:nsid w:val="46CD61C8"/>
    <w:multiLevelType w:val="hybridMultilevel"/>
    <w:tmpl w:val="FCEA48E0"/>
    <w:lvl w:ilvl="0" w:tplc="3AC6086E">
      <w:start w:val="1"/>
      <w:numFmt w:val="decimal"/>
      <w:lvlText w:val="%1."/>
      <w:lvlJc w:val="left"/>
      <w:pPr>
        <w:ind w:left="6740" w:hanging="360"/>
      </w:pPr>
    </w:lvl>
    <w:lvl w:ilvl="1" w:tplc="C144E628">
      <w:start w:val="1"/>
      <w:numFmt w:val="lowerLetter"/>
      <w:lvlText w:val="%2."/>
      <w:lvlJc w:val="left"/>
      <w:pPr>
        <w:ind w:left="1440" w:hanging="360"/>
      </w:pPr>
    </w:lvl>
    <w:lvl w:ilvl="2" w:tplc="3DD23080">
      <w:start w:val="1"/>
      <w:numFmt w:val="lowerRoman"/>
      <w:lvlText w:val="%3."/>
      <w:lvlJc w:val="right"/>
      <w:pPr>
        <w:ind w:left="2160" w:hanging="180"/>
      </w:pPr>
    </w:lvl>
    <w:lvl w:ilvl="3" w:tplc="2A183630">
      <w:start w:val="1"/>
      <w:numFmt w:val="decimal"/>
      <w:lvlText w:val="%4."/>
      <w:lvlJc w:val="left"/>
      <w:pPr>
        <w:ind w:left="2880" w:hanging="360"/>
      </w:pPr>
    </w:lvl>
    <w:lvl w:ilvl="4" w:tplc="1EE488AA">
      <w:start w:val="1"/>
      <w:numFmt w:val="lowerLetter"/>
      <w:lvlText w:val="%5."/>
      <w:lvlJc w:val="left"/>
      <w:pPr>
        <w:ind w:left="3600" w:hanging="360"/>
      </w:pPr>
    </w:lvl>
    <w:lvl w:ilvl="5" w:tplc="7068CFFC">
      <w:start w:val="1"/>
      <w:numFmt w:val="lowerRoman"/>
      <w:lvlText w:val="%6."/>
      <w:lvlJc w:val="right"/>
      <w:pPr>
        <w:ind w:left="4320" w:hanging="180"/>
      </w:pPr>
    </w:lvl>
    <w:lvl w:ilvl="6" w:tplc="72D620A6">
      <w:start w:val="1"/>
      <w:numFmt w:val="decimal"/>
      <w:lvlText w:val="%7."/>
      <w:lvlJc w:val="left"/>
      <w:pPr>
        <w:ind w:left="5040" w:hanging="360"/>
      </w:pPr>
    </w:lvl>
    <w:lvl w:ilvl="7" w:tplc="C22A4C6C">
      <w:start w:val="1"/>
      <w:numFmt w:val="lowerLetter"/>
      <w:lvlText w:val="%8."/>
      <w:lvlJc w:val="left"/>
      <w:pPr>
        <w:ind w:left="5760" w:hanging="360"/>
      </w:pPr>
    </w:lvl>
    <w:lvl w:ilvl="8" w:tplc="64660964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4896598"/>
    <w:multiLevelType w:val="hybridMultilevel"/>
    <w:tmpl w:val="94F4E1C0"/>
    <w:lvl w:ilvl="0" w:tplc="2EE4674C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473E892C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F50ED7CE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794254F8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104C85D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DAEE9C1C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704696EE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F5424B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3DD22130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6">
    <w:nsid w:val="5999791E"/>
    <w:multiLevelType w:val="hybridMultilevel"/>
    <w:tmpl w:val="A866C228"/>
    <w:lvl w:ilvl="0" w:tplc="15803242">
      <w:start w:val="1"/>
      <w:numFmt w:val="decimal"/>
      <w:lvlText w:val="%1)"/>
      <w:lvlJc w:val="left"/>
      <w:pPr>
        <w:ind w:left="720" w:hanging="360"/>
      </w:pPr>
    </w:lvl>
    <w:lvl w:ilvl="1" w:tplc="94DADF54">
      <w:start w:val="1"/>
      <w:numFmt w:val="lowerLetter"/>
      <w:lvlText w:val="%2."/>
      <w:lvlJc w:val="left"/>
      <w:pPr>
        <w:ind w:left="1440" w:hanging="360"/>
      </w:pPr>
    </w:lvl>
    <w:lvl w:ilvl="2" w:tplc="4BA685B2">
      <w:start w:val="1"/>
      <w:numFmt w:val="lowerRoman"/>
      <w:lvlText w:val="%3."/>
      <w:lvlJc w:val="right"/>
      <w:pPr>
        <w:ind w:left="2160" w:hanging="180"/>
      </w:pPr>
    </w:lvl>
    <w:lvl w:ilvl="3" w:tplc="6D56FA80">
      <w:start w:val="1"/>
      <w:numFmt w:val="decimal"/>
      <w:lvlText w:val="%4."/>
      <w:lvlJc w:val="left"/>
      <w:pPr>
        <w:ind w:left="2880" w:hanging="360"/>
      </w:pPr>
    </w:lvl>
    <w:lvl w:ilvl="4" w:tplc="BD3E7980">
      <w:start w:val="1"/>
      <w:numFmt w:val="lowerLetter"/>
      <w:lvlText w:val="%5."/>
      <w:lvlJc w:val="left"/>
      <w:pPr>
        <w:ind w:left="3600" w:hanging="360"/>
      </w:pPr>
    </w:lvl>
    <w:lvl w:ilvl="5" w:tplc="C40EDACA">
      <w:start w:val="1"/>
      <w:numFmt w:val="lowerRoman"/>
      <w:lvlText w:val="%6."/>
      <w:lvlJc w:val="right"/>
      <w:pPr>
        <w:ind w:left="4320" w:hanging="180"/>
      </w:pPr>
    </w:lvl>
    <w:lvl w:ilvl="6" w:tplc="156E9B18">
      <w:start w:val="1"/>
      <w:numFmt w:val="decimal"/>
      <w:lvlText w:val="%7."/>
      <w:lvlJc w:val="left"/>
      <w:pPr>
        <w:ind w:left="5040" w:hanging="360"/>
      </w:pPr>
    </w:lvl>
    <w:lvl w:ilvl="7" w:tplc="90DE3228">
      <w:start w:val="1"/>
      <w:numFmt w:val="lowerLetter"/>
      <w:lvlText w:val="%8."/>
      <w:lvlJc w:val="left"/>
      <w:pPr>
        <w:ind w:left="5760" w:hanging="360"/>
      </w:pPr>
    </w:lvl>
    <w:lvl w:ilvl="8" w:tplc="A406257C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28B3BD3"/>
    <w:multiLevelType w:val="hybridMultilevel"/>
    <w:tmpl w:val="F35CD5EA"/>
    <w:lvl w:ilvl="0" w:tplc="0CDE013C">
      <w:start w:val="1"/>
      <w:numFmt w:val="decimal"/>
      <w:lvlText w:val="%1)"/>
      <w:lvlJc w:val="left"/>
      <w:pPr>
        <w:ind w:left="907" w:hanging="360"/>
      </w:pPr>
    </w:lvl>
    <w:lvl w:ilvl="1" w:tplc="B6EE61E2">
      <w:start w:val="1"/>
      <w:numFmt w:val="lowerLetter"/>
      <w:lvlText w:val="%2."/>
      <w:lvlJc w:val="left"/>
      <w:pPr>
        <w:ind w:left="1627" w:hanging="360"/>
      </w:pPr>
    </w:lvl>
    <w:lvl w:ilvl="2" w:tplc="B9684C74">
      <w:start w:val="1"/>
      <w:numFmt w:val="lowerRoman"/>
      <w:lvlText w:val="%3."/>
      <w:lvlJc w:val="right"/>
      <w:pPr>
        <w:ind w:left="2347" w:hanging="180"/>
      </w:pPr>
    </w:lvl>
    <w:lvl w:ilvl="3" w:tplc="4E1E4C70">
      <w:start w:val="1"/>
      <w:numFmt w:val="decimal"/>
      <w:lvlText w:val="%4."/>
      <w:lvlJc w:val="left"/>
      <w:pPr>
        <w:ind w:left="3067" w:hanging="360"/>
      </w:pPr>
    </w:lvl>
    <w:lvl w:ilvl="4" w:tplc="F2904088">
      <w:start w:val="1"/>
      <w:numFmt w:val="lowerLetter"/>
      <w:lvlText w:val="%5."/>
      <w:lvlJc w:val="left"/>
      <w:pPr>
        <w:ind w:left="3787" w:hanging="360"/>
      </w:pPr>
    </w:lvl>
    <w:lvl w:ilvl="5" w:tplc="2FFE948C">
      <w:start w:val="1"/>
      <w:numFmt w:val="lowerRoman"/>
      <w:lvlText w:val="%6."/>
      <w:lvlJc w:val="right"/>
      <w:pPr>
        <w:ind w:left="4507" w:hanging="180"/>
      </w:pPr>
    </w:lvl>
    <w:lvl w:ilvl="6" w:tplc="2780AF3C">
      <w:start w:val="1"/>
      <w:numFmt w:val="decimal"/>
      <w:lvlText w:val="%7."/>
      <w:lvlJc w:val="left"/>
      <w:pPr>
        <w:ind w:left="5227" w:hanging="360"/>
      </w:pPr>
    </w:lvl>
    <w:lvl w:ilvl="7" w:tplc="2200AD82">
      <w:start w:val="1"/>
      <w:numFmt w:val="lowerLetter"/>
      <w:lvlText w:val="%8."/>
      <w:lvlJc w:val="left"/>
      <w:pPr>
        <w:ind w:left="5947" w:hanging="360"/>
      </w:pPr>
    </w:lvl>
    <w:lvl w:ilvl="8" w:tplc="069A8EBE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5"/>
  </w:num>
  <w:num w:numId="2">
    <w:abstractNumId w:val="3"/>
  </w:num>
  <w:num w:numId="3">
    <w:abstractNumId w:val="6"/>
  </w:num>
  <w:num w:numId="4">
    <w:abstractNumId w:val="7"/>
  </w:num>
  <w:num w:numId="5">
    <w:abstractNumId w:val="0"/>
  </w:num>
  <w:num w:numId="6">
    <w:abstractNumId w:val="2"/>
  </w:num>
  <w:num w:numId="7">
    <w:abstractNumId w:val="4"/>
  </w:num>
  <w:num w:numId="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D56AC0"/>
    <w:rsid w:val="004B7913"/>
    <w:rsid w:val="00D56AC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6AC0"/>
    <w:rPr>
      <w:sz w:val="24"/>
      <w:szCs w:val="24"/>
      <w:lang w:eastAsia="ru-RU"/>
    </w:rPr>
  </w:style>
  <w:style w:type="paragraph" w:styleId="3">
    <w:name w:val="heading 3"/>
    <w:basedOn w:val="a"/>
    <w:qFormat/>
    <w:rsid w:val="00D56AC0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D56AC0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D56AC0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D56AC0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D56AC0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D56AC0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D56AC0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D56AC0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D56AC0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D56AC0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D56AC0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D56AC0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D56AC0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D56AC0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D56AC0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D56AC0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D56AC0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D56AC0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D56AC0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D56AC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D56AC0"/>
  </w:style>
  <w:style w:type="paragraph" w:styleId="a5">
    <w:name w:val="Title"/>
    <w:basedOn w:val="a"/>
    <w:link w:val="a6"/>
    <w:qFormat/>
    <w:rsid w:val="00D56AC0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D56AC0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D56AC0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D56AC0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D56AC0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D56AC0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D56AC0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D56AC0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D56AC0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D56AC0"/>
  </w:style>
  <w:style w:type="paragraph" w:customStyle="1" w:styleId="Footer">
    <w:name w:val="Footer"/>
    <w:basedOn w:val="a"/>
    <w:link w:val="CaptionChar"/>
    <w:uiPriority w:val="99"/>
    <w:unhideWhenUsed/>
    <w:rsid w:val="00D56AC0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D56AC0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D56AC0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D56AC0"/>
  </w:style>
  <w:style w:type="table" w:styleId="ab">
    <w:name w:val="Table Grid"/>
    <w:basedOn w:val="a1"/>
    <w:rsid w:val="00D56AC0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D56A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D56AC0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D56AC0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D56AC0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D56AC0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D56AC0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D56AC0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D56AC0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D56AC0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D56AC0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D56AC0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D56AC0"/>
    <w:rPr>
      <w:sz w:val="18"/>
    </w:rPr>
  </w:style>
  <w:style w:type="character" w:styleId="af">
    <w:name w:val="footnote reference"/>
    <w:uiPriority w:val="99"/>
    <w:unhideWhenUsed/>
    <w:rsid w:val="00D56AC0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D56AC0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D56AC0"/>
    <w:rPr>
      <w:sz w:val="20"/>
    </w:rPr>
  </w:style>
  <w:style w:type="character" w:styleId="af2">
    <w:name w:val="endnote reference"/>
    <w:uiPriority w:val="99"/>
    <w:semiHidden/>
    <w:unhideWhenUsed/>
    <w:rsid w:val="00D56AC0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D56AC0"/>
    <w:pPr>
      <w:spacing w:after="57"/>
    </w:pPr>
  </w:style>
  <w:style w:type="paragraph" w:styleId="21">
    <w:name w:val="toc 2"/>
    <w:basedOn w:val="a"/>
    <w:next w:val="a"/>
    <w:uiPriority w:val="39"/>
    <w:unhideWhenUsed/>
    <w:rsid w:val="00D56AC0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D56AC0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D56AC0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D56AC0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D56AC0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D56AC0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D56AC0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D56AC0"/>
    <w:pPr>
      <w:spacing w:after="57"/>
      <w:ind w:left="2268"/>
    </w:pPr>
  </w:style>
  <w:style w:type="paragraph" w:styleId="af3">
    <w:name w:val="TOC Heading"/>
    <w:uiPriority w:val="39"/>
    <w:unhideWhenUsed/>
    <w:rsid w:val="00D56AC0"/>
  </w:style>
  <w:style w:type="paragraph" w:styleId="af4">
    <w:name w:val="table of figures"/>
    <w:basedOn w:val="a"/>
    <w:next w:val="a"/>
    <w:uiPriority w:val="99"/>
    <w:unhideWhenUsed/>
    <w:rsid w:val="00D56AC0"/>
  </w:style>
  <w:style w:type="paragraph" w:styleId="af5">
    <w:name w:val="Balloon Text"/>
    <w:basedOn w:val="a"/>
    <w:semiHidden/>
    <w:rsid w:val="00D56AC0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D56AC0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D56AC0"/>
    <w:pPr>
      <w:spacing w:after="120"/>
    </w:pPr>
  </w:style>
  <w:style w:type="paragraph" w:styleId="af8">
    <w:name w:val="Normal (Web)"/>
    <w:basedOn w:val="a"/>
    <w:uiPriority w:val="99"/>
    <w:rsid w:val="00D56AC0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D56AC0"/>
  </w:style>
  <w:style w:type="character" w:customStyle="1" w:styleId="visited">
    <w:name w:val="visited"/>
    <w:basedOn w:val="a0"/>
    <w:rsid w:val="00D56AC0"/>
  </w:style>
  <w:style w:type="character" w:customStyle="1" w:styleId="blk">
    <w:name w:val="blk"/>
    <w:basedOn w:val="a0"/>
    <w:rsid w:val="00D56AC0"/>
  </w:style>
  <w:style w:type="character" w:customStyle="1" w:styleId="match">
    <w:name w:val="match"/>
    <w:basedOn w:val="a0"/>
    <w:rsid w:val="00D56AC0"/>
  </w:style>
  <w:style w:type="paragraph" w:customStyle="1" w:styleId="formattexttopleveltext">
    <w:name w:val="formattext topleveltext"/>
    <w:basedOn w:val="a"/>
    <w:rsid w:val="00D56AC0"/>
    <w:pPr>
      <w:spacing w:before="100" w:beforeAutospacing="1" w:after="100" w:afterAutospacing="1"/>
    </w:pPr>
  </w:style>
  <w:style w:type="paragraph" w:styleId="22">
    <w:name w:val="Body Text Indent 2"/>
    <w:basedOn w:val="a"/>
    <w:rsid w:val="00D56AC0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D56AC0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D56AC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D56AC0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D56AC0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D56AC0"/>
    <w:rPr>
      <w:b/>
      <w:bCs/>
    </w:rPr>
  </w:style>
  <w:style w:type="character" w:styleId="afb">
    <w:name w:val="Emphasis"/>
    <w:uiPriority w:val="20"/>
    <w:qFormat/>
    <w:rsid w:val="00D56AC0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hyperlink" Target="https://ok.ru/group/70000000987860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vk.com/rosreestr_nsk" TargetMode="Externa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rosreestr.gov.ru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s://t.me/rosreestr_nsk" TargetMode="External"/><Relationship Id="rId10" Type="http://schemas.openxmlformats.org/officeDocument/2006/relationships/hyperlink" Target="mailto:oko@r54.rosreestr.ru" TargetMode="External"/><Relationship Id="rId4" Type="http://schemas.openxmlformats.org/officeDocument/2006/relationships/webSettings" Target="webSettings.xml"/><Relationship Id="rId9" Type="http://schemas.openxmlformats.org/officeDocument/2006/relationships/image" Target="https://web.telegram.org/a/blank.8dd283bceccca95a48d8.png" TargetMode="External"/><Relationship Id="rId14" Type="http://schemas.openxmlformats.org/officeDocument/2006/relationships/hyperlink" Target="https://dzen.ru/rosreestr_nsk" TargetMode="Externa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462</Words>
  <Characters>2636</Characters>
  <Application>Microsoft Office Word</Application>
  <DocSecurity>0</DocSecurity>
  <Lines>21</Lines>
  <Paragraphs>6</Paragraphs>
  <ScaleCrop>false</ScaleCrop>
  <Company/>
  <LinksUpToDate>false</LinksUpToDate>
  <CharactersWithSpaces>3092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2025-01-16T03:13:00Z</dcterms:modified>
  <cp:version>917504</cp:version>
</cp:coreProperties>
</file>