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Новосибирским Росреестром проведено более</w:t>
      </w:r>
      <w:r>
        <w:rPr>
          <w:b/>
          <w:sz w:val="28"/>
          <w:szCs w:val="28"/>
        </w:rPr>
        <w:t xml:space="preserve"> 500 </w:t>
      </w:r>
      <w:r>
        <w:rPr>
          <w:b/>
          <w:sz w:val="28"/>
          <w:szCs w:val="28"/>
        </w:rPr>
        <w:t xml:space="preserve">консультаций</w:t>
      </w:r>
      <w:r>
        <w:rPr>
          <w:b/>
          <w:sz w:val="28"/>
          <w:szCs w:val="28"/>
        </w:rPr>
        <w:t xml:space="preserve"> граждан и организаций по вопросам земельного надзора</w:t>
      </w:r>
      <w:r/>
      <w:r>
        <w:rPr>
          <w:b/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Консультирование</w:t>
      </w:r>
      <w:r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одним из видов профилактических мероприятий, которые проводятся при осуществлении государственного земельного надзора специалистами Управления Росреестра по </w:t>
      </w:r>
      <w:r>
        <w:rPr>
          <w:sz w:val="28"/>
          <w:szCs w:val="28"/>
        </w:rPr>
        <w:t xml:space="preserve">Новосибирской области (далее – Управление).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Такая деятельность осуществляется по телефону, посредством видеоконференцсвязи, на личном приеме либо в ходе проведения </w:t>
      </w:r>
      <w:r>
        <w:rPr>
          <w:sz w:val="28"/>
          <w:szCs w:val="28"/>
        </w:rPr>
        <w:t xml:space="preserve">иных </w:t>
      </w:r>
      <w:r>
        <w:rPr>
          <w:sz w:val="28"/>
          <w:szCs w:val="28"/>
        </w:rPr>
        <w:t xml:space="preserve">профилактических 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контрольн</w:t>
      </w:r>
      <w:r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(надзорн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) мероприяти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Консультации проводятся бесплатно.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«</w:t>
      </w:r>
      <w:r>
        <w:rPr>
          <w:i/>
          <w:iCs/>
          <w:sz w:val="28"/>
          <w:szCs w:val="28"/>
        </w:rPr>
        <w:t xml:space="preserve">О</w:t>
      </w:r>
      <w:r>
        <w:rPr>
          <w:i/>
          <w:iCs/>
          <w:sz w:val="28"/>
          <w:szCs w:val="28"/>
        </w:rPr>
        <w:t xml:space="preserve">сновная задача консультирования</w:t>
      </w:r>
      <w:r>
        <w:rPr>
          <w:i/>
          <w:iCs/>
          <w:sz w:val="28"/>
          <w:szCs w:val="28"/>
        </w:rPr>
        <w:t xml:space="preserve"> – предупреждение возможности возникновения нарушения</w:t>
      </w:r>
      <w:r>
        <w:rPr>
          <w:i/>
          <w:iCs/>
          <w:sz w:val="28"/>
          <w:szCs w:val="28"/>
        </w:rPr>
        <w:t xml:space="preserve">»,</w:t>
      </w:r>
      <w:r>
        <w:rPr>
          <w:sz w:val="28"/>
          <w:szCs w:val="28"/>
        </w:rPr>
        <w:t xml:space="preserve"> - отметил начальник отдела государственного земельного надзора Управления </w:t>
      </w:r>
      <w:r>
        <w:rPr>
          <w:sz w:val="28"/>
          <w:szCs w:val="28"/>
        </w:rPr>
        <w:t xml:space="preserve">Дмитрий Лещинский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Любой землепользователь, желающий получить консультацию по вопросам государственного земельного надзора, может подать заявление на портале </w:t>
      </w:r>
      <w:hyperlink r:id="rId10" w:tooltip="https://www.gosuslugi.ru/625710/1/form" w:history="1">
        <w:r>
          <w:rPr>
            <w:rStyle w:val="641"/>
            <w:color w:val="000000" w:themeColor="text1"/>
            <w:sz w:val="28"/>
            <w:szCs w:val="28"/>
          </w:rPr>
          <w:t xml:space="preserve">Госуслуг</w:t>
        </w:r>
      </w:hyperlink>
      <w:r>
        <w:rPr>
          <w:color w:val="000000" w:themeColor="text1"/>
          <w:sz w:val="28"/>
          <w:szCs w:val="28"/>
        </w:rPr>
        <w:t xml:space="preserve">. В заявлении необходимо выбрать форму получения консультации: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31"/>
        <w:numPr>
          <w:ilvl w:val="0"/>
          <w:numId w:val="9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телефону;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31"/>
        <w:numPr>
          <w:ilvl w:val="0"/>
          <w:numId w:val="9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через приложение «МП. Инспектор»;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31"/>
        <w:numPr>
          <w:ilvl w:val="0"/>
          <w:numId w:val="9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письменно.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www.gosuslugi.ru/625710/1/for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2024-11-28T06:53:59Z</dcterms:modified>
  <cp:version>917504</cp:version>
</cp:coreProperties>
</file>