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4B" w:rsidRDefault="00EA6F4B" w:rsidP="00EA6F4B">
      <w:pPr>
        <w:jc w:val="center"/>
      </w:pPr>
      <w:r>
        <w:rPr>
          <w:rFonts w:ascii="Times New Roman" w:hAnsi="Times New Roman"/>
          <w:sz w:val="28"/>
          <w:szCs w:val="28"/>
        </w:rPr>
        <w:tab/>
      </w:r>
      <w:r>
        <w:t xml:space="preserve">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-36195</wp:posOffset>
            </wp:positionV>
            <wp:extent cx="6834505" cy="1676400"/>
            <wp:effectExtent l="19050" t="0" r="4445" b="0"/>
            <wp:wrapNone/>
            <wp:docPr id="2" name="Рисунок 2" descr="сз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з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4pt;height:48pt" fillcolor="#333" strokecolor="white" strokeweight="1.5pt">
            <v:shadow on="t" color="black" opacity=".5" offset="6pt,-6pt"/>
            <v:textpath style="font-family:&quot;Times New Roman&quot;;font-weight:bold;font-style:italic;v-text-kern:t" trim="t" fitpath="t" string="Суздальский"/>
          </v:shape>
        </w:pict>
      </w:r>
    </w:p>
    <w:p w:rsidR="00E40077" w:rsidRPr="00EA6F4B" w:rsidRDefault="00EA6F4B" w:rsidP="00EA6F4B">
      <w:pPr>
        <w:jc w:val="center"/>
        <w:rPr>
          <w:b/>
        </w:rPr>
      </w:pPr>
      <w:r>
        <w:t xml:space="preserve">                                                </w:t>
      </w:r>
      <w:r>
        <w:pict>
          <v:shape id="_x0000_i1026" type="#_x0000_t136" style="width:288.6pt;height:41.4pt" fillcolor="#333" strokecolor="white" strokeweight="2.25pt">
            <v:shadow on="t" color="black" opacity=".5" offset="8pt,-4pt" offset2="4pt,4pt"/>
            <v:textpath style="font-family:&quot;Times New Roman&quot;;font-weight:bold;v-text-kern:t" trim="t" fitpath="t" string="вестник"/>
          </v:shape>
        </w:pict>
      </w:r>
      <w:r>
        <w:t xml:space="preserve">                                                                          </w:t>
      </w:r>
      <w:r>
        <w:rPr>
          <w:b/>
        </w:rPr>
        <w:t>Периодическое печатное  издание Совета депутатов и администрации  Суздальского сельсовета от  15.08.2024   № 22</w:t>
      </w:r>
    </w:p>
    <w:p w:rsidR="00EA6F4B" w:rsidRPr="00EA6F4B" w:rsidRDefault="00EA6F4B" w:rsidP="00EA6F4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</w:rPr>
      </w:pPr>
      <w:r w:rsidRPr="00EA6F4B">
        <w:rPr>
          <w:rFonts w:ascii="Times New Roman" w:hAnsi="Times New Roman"/>
        </w:rPr>
        <w:t xml:space="preserve">АДМИНИСТРАЦИЯ СУЗДАЛЬСКОГО СЕЛЬСОВЕТА </w:t>
      </w:r>
    </w:p>
    <w:p w:rsidR="00EA6F4B" w:rsidRPr="00EA6F4B" w:rsidRDefault="00EA6F4B" w:rsidP="00EA6F4B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ДОВОЛЕНСКОГО РАЙОНА НОВОСИБИРСКОЙ ОБЛАСТИ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</w:p>
    <w:p w:rsidR="00EA6F4B" w:rsidRPr="00EA6F4B" w:rsidRDefault="00EA6F4B" w:rsidP="00EA6F4B">
      <w:pPr>
        <w:spacing w:after="0" w:line="240" w:lineRule="auto"/>
        <w:jc w:val="center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ПОСТАНОВЛЕНИЕ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</w:rPr>
      </w:pP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15.08.2024                                                                                                          № 33</w:t>
      </w:r>
    </w:p>
    <w:p w:rsidR="00EA6F4B" w:rsidRPr="00EA6F4B" w:rsidRDefault="00EA6F4B" w:rsidP="00EA6F4B">
      <w:pPr>
        <w:spacing w:after="0" w:line="240" w:lineRule="auto"/>
        <w:jc w:val="center"/>
        <w:rPr>
          <w:rFonts w:ascii="Times New Roman" w:hAnsi="Times New Roman"/>
        </w:rPr>
      </w:pPr>
    </w:p>
    <w:p w:rsidR="00EA6F4B" w:rsidRPr="00EA6F4B" w:rsidRDefault="00EA6F4B" w:rsidP="00EA6F4B">
      <w:pPr>
        <w:spacing w:after="0" w:line="240" w:lineRule="auto"/>
        <w:jc w:val="center"/>
        <w:rPr>
          <w:rFonts w:ascii="Times New Roman" w:hAnsi="Times New Roman"/>
        </w:rPr>
      </w:pPr>
      <w:r w:rsidRPr="00EA6F4B">
        <w:rPr>
          <w:rFonts w:ascii="Times New Roman" w:hAnsi="Times New Roman"/>
        </w:rPr>
        <w:t xml:space="preserve">О внесении изменений в бюджет Суздальского сельсовета Доволенского района Новосибирской области на 2025 год </w:t>
      </w:r>
    </w:p>
    <w:p w:rsidR="00EA6F4B" w:rsidRPr="00EA6F4B" w:rsidRDefault="00EA6F4B" w:rsidP="00EA6F4B">
      <w:pPr>
        <w:spacing w:after="0" w:line="240" w:lineRule="auto"/>
        <w:jc w:val="center"/>
        <w:rPr>
          <w:rFonts w:ascii="Times New Roman" w:hAnsi="Times New Roman"/>
        </w:rPr>
      </w:pPr>
    </w:p>
    <w:p w:rsidR="00EA6F4B" w:rsidRPr="00EA6F4B" w:rsidRDefault="00EA6F4B" w:rsidP="00EA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 xml:space="preserve">          В соответствии с пунктом 2 статьи 20, пунктом 3 статьи 217 Бюджетного Кодекса Российской Федерации, Решением сессии Совета депутатов Доволенского района Новосибирской области от 13.08.2024г. №308 «О внесении изменений в «Решение о бюджете Доволенского района Новосибирской области на 2024 год и плановый период 2025 и 2026 годов», Постановлением администрации Суздальского сельсовета Доволенского района Новосибирской области «Об утверждении Порядка </w:t>
      </w:r>
      <w:r w:rsidRPr="00EA6F4B">
        <w:rPr>
          <w:rFonts w:ascii="Times New Roman" w:hAnsi="Times New Roman"/>
          <w:bCs/>
        </w:rPr>
        <w:t>составления и ведения сводной бюджетной росписи местного бюджета Суздальского сельсовета Доволенского района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  <w:r w:rsidRPr="00EA6F4B">
        <w:rPr>
          <w:rFonts w:ascii="Times New Roman" w:hAnsi="Times New Roman"/>
        </w:rPr>
        <w:t>» от 30.11.2018г. №72, администрация Суздальского сельсовета Доволенского района Новосибирской области ПОСТАНОВЛЯЕТ: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1. Внести в доходы бюджета Суздальского сельсовета на 2025 год следующие изменения: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50920249999100000150 + 4 000 000,00 рублей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2. Внести в сводную бюджетную роспись расходов бюджета Суздальского сельсовета Доволенского района Новосибирской области на 2025 год следующие изменения: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5090409000007400244225 + 4 000 000,00 рублей</w:t>
      </w:r>
    </w:p>
    <w:p w:rsidR="00EA6F4B" w:rsidRPr="00EA6F4B" w:rsidRDefault="00EA6F4B" w:rsidP="00EA6F4B">
      <w:pPr>
        <w:pStyle w:val="p5"/>
        <w:spacing w:before="0" w:beforeAutospacing="0" w:after="0" w:afterAutospacing="0"/>
        <w:rPr>
          <w:sz w:val="22"/>
          <w:szCs w:val="22"/>
        </w:rPr>
      </w:pPr>
      <w:r w:rsidRPr="00EA6F4B">
        <w:rPr>
          <w:sz w:val="22"/>
          <w:szCs w:val="22"/>
        </w:rPr>
        <w:t>3. Контроль за исполнением настоящего постановления оставляю за собой.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</w:p>
    <w:p w:rsid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Глава Суздальского сельсовета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 xml:space="preserve">Доволенского района </w:t>
      </w:r>
    </w:p>
    <w:p w:rsidR="00EA6F4B" w:rsidRPr="00EA6F4B" w:rsidRDefault="00EA6F4B" w:rsidP="00EA6F4B">
      <w:pPr>
        <w:spacing w:after="0" w:line="240" w:lineRule="auto"/>
        <w:jc w:val="both"/>
        <w:rPr>
          <w:rFonts w:ascii="Times New Roman" w:hAnsi="Times New Roman"/>
        </w:rPr>
      </w:pPr>
      <w:r w:rsidRPr="00EA6F4B">
        <w:rPr>
          <w:rFonts w:ascii="Times New Roman" w:hAnsi="Times New Roman"/>
        </w:rPr>
        <w:t xml:space="preserve">Новосибирской области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EA6F4B">
        <w:rPr>
          <w:rFonts w:ascii="Times New Roman" w:hAnsi="Times New Roman"/>
        </w:rPr>
        <w:t xml:space="preserve">    Н.А. Казанцев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</w:p>
    <w:p w:rsid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  <w:r w:rsidRPr="00EA6F4B">
        <w:rPr>
          <w:rFonts w:ascii="Times New Roman" w:hAnsi="Times New Roman"/>
          <w:b/>
        </w:rPr>
        <w:t xml:space="preserve">Редактор:                                                                                                          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Администрация Суздальского сельсовета Доволенского района Новосибирской области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Адрес: 632457, Новосибирская область, Доволенский район, село Суздалка, ул. Школьная, 11в.</w:t>
      </w:r>
    </w:p>
    <w:p w:rsid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  <w:b/>
        </w:rPr>
      </w:pPr>
      <w:r w:rsidRPr="00EA6F4B">
        <w:rPr>
          <w:rFonts w:ascii="Times New Roman" w:hAnsi="Times New Roman"/>
          <w:b/>
        </w:rPr>
        <w:t xml:space="preserve">Соучредители:                                                                                                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</w:rPr>
      </w:pPr>
      <w:r w:rsidRPr="00EA6F4B">
        <w:rPr>
          <w:rFonts w:ascii="Times New Roman" w:hAnsi="Times New Roman"/>
        </w:rPr>
        <w:t>Совет депутатов Суздальского сельсовета Доволенского района Новосибирской области;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</w:rPr>
      </w:pPr>
      <w:r w:rsidRPr="00EA6F4B">
        <w:rPr>
          <w:rFonts w:ascii="Times New Roman" w:hAnsi="Times New Roman"/>
        </w:rPr>
        <w:t>Администрация Суздальского сельсовета Доволенского района Новосибирской области.</w:t>
      </w:r>
    </w:p>
    <w:p w:rsidR="00EA6F4B" w:rsidRPr="00EA6F4B" w:rsidRDefault="00EA6F4B" w:rsidP="00EA6F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A6F4B" w:rsidRPr="00EA6F4B" w:rsidSect="00E4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6F4B"/>
    <w:rsid w:val="00E40077"/>
    <w:rsid w:val="00EA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EA6F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2230</Characters>
  <Application>Microsoft Office Word</Application>
  <DocSecurity>0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1</cp:revision>
  <dcterms:created xsi:type="dcterms:W3CDTF">2024-08-29T04:21:00Z</dcterms:created>
  <dcterms:modified xsi:type="dcterms:W3CDTF">2024-08-29T04:26:00Z</dcterms:modified>
</cp:coreProperties>
</file>