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FB" w:rsidRDefault="001B36FB" w:rsidP="001B36FB">
      <w:pPr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1B36FB" w:rsidRDefault="001B36FB" w:rsidP="001B36FB">
      <w:pPr>
        <w:rPr>
          <w:szCs w:val="28"/>
        </w:rPr>
      </w:pPr>
    </w:p>
    <w:p w:rsidR="001B36FB" w:rsidRDefault="001B36FB" w:rsidP="001B36FB">
      <w:pPr>
        <w:rPr>
          <w:rFonts w:ascii="Calibri" w:hAnsi="Calibri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72390</wp:posOffset>
            </wp:positionV>
            <wp:extent cx="6834505" cy="1676400"/>
            <wp:effectExtent l="19050" t="0" r="4445" b="0"/>
            <wp:wrapNone/>
            <wp:docPr id="1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ab/>
      </w:r>
      <w:r>
        <w:t xml:space="preserve">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1B36FB" w:rsidRDefault="001B36FB" w:rsidP="001B36FB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75pt;height:41.25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1B36FB" w:rsidRDefault="001B36FB" w:rsidP="001B36FB">
      <w:pPr>
        <w:jc w:val="center"/>
        <w:rPr>
          <w:b/>
        </w:rPr>
      </w:pPr>
    </w:p>
    <w:p w:rsidR="001B36FB" w:rsidRDefault="001B36FB" w:rsidP="001B36FB">
      <w:pPr>
        <w:jc w:val="center"/>
        <w:rPr>
          <w:rFonts w:ascii="Segoe UI" w:hAnsi="Segoe UI" w:cs="Segoe UI"/>
          <w:b/>
          <w:noProof/>
        </w:rPr>
      </w:pPr>
      <w:r>
        <w:rPr>
          <w:b/>
        </w:rPr>
        <w:t>Периодическое печатное  издание Совета депутатов и администрации  Суздальского сельсовета от 26 июня  2024   № 15</w:t>
      </w:r>
    </w:p>
    <w:p w:rsidR="001B36FB" w:rsidRDefault="001B36FB" w:rsidP="001B36FB">
      <w:pPr>
        <w:tabs>
          <w:tab w:val="left" w:pos="4678"/>
          <w:tab w:val="left" w:pos="5529"/>
        </w:tabs>
        <w:jc w:val="right"/>
        <w:rPr>
          <w:color w:val="1D1B1B"/>
          <w:szCs w:val="28"/>
          <w:shd w:val="clear" w:color="auto" w:fill="FFFFFF"/>
        </w:rPr>
      </w:pPr>
    </w:p>
    <w:p w:rsidR="001B36FB" w:rsidRDefault="001B36FB" w:rsidP="001B36FB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36FB" w:rsidRPr="00974C65" w:rsidRDefault="001B36FB" w:rsidP="001B36FB">
      <w:pPr>
        <w:jc w:val="right"/>
        <w:rPr>
          <w:rFonts w:ascii="Segoe UI" w:hAnsi="Segoe UI" w:cs="Segoe UI"/>
          <w:b/>
          <w:noProof/>
          <w:color w:val="5F497A" w:themeColor="accent4" w:themeShade="BF"/>
          <w:sz w:val="24"/>
        </w:rPr>
      </w:pPr>
      <w:r w:rsidRPr="00974C65">
        <w:rPr>
          <w:rFonts w:ascii="Segoe UI" w:hAnsi="Segoe UI" w:cs="Segoe UI"/>
          <w:b/>
          <w:noProof/>
          <w:color w:val="5F497A" w:themeColor="accent4" w:themeShade="BF"/>
          <w:sz w:val="24"/>
        </w:rPr>
        <w:t>Росреестр разъясняет, Услуги Росреестра</w:t>
      </w:r>
    </w:p>
    <w:p w:rsidR="001B36FB" w:rsidRDefault="001B36FB" w:rsidP="001B36F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</w:p>
    <w:p w:rsidR="001B36FB" w:rsidRPr="00E573EE" w:rsidRDefault="001B36FB" w:rsidP="001B36F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  <w:r w:rsidRPr="00E573EE">
        <w:rPr>
          <w:rFonts w:ascii="Segoe UI" w:hAnsi="Segoe UI" w:cs="Segoe UI"/>
          <w:b/>
          <w:noProof/>
        </w:rPr>
        <w:t xml:space="preserve">Электронная подпись для сделок с недвижимостью: 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  <w:r w:rsidRPr="00E573EE">
        <w:rPr>
          <w:rFonts w:ascii="Segoe UI" w:hAnsi="Segoe UI" w:cs="Segoe UI"/>
          <w:b/>
          <w:noProof/>
        </w:rPr>
        <w:t>как получить и безопасно использовать</w:t>
      </w:r>
    </w:p>
    <w:p w:rsidR="001B36FB" w:rsidRDefault="001B36FB" w:rsidP="001B36FB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Сегодня большинство новосибирцев выбирают электронный способ оформления недвижимости. С начала года гражданами направлено свыше 38 тысяч электронных обращений о регистрации прав, что на 27% больше, чем год назад. 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Для подписания заявления и документов в электронной форме необходима усиленная квалифицированна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я электронная подпись (УКЭП). </w:t>
      </w: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Для заключения сделки с недвижимостью УКЭП потребуется всем её участникам.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Получить УКЭП можно в аккредитованном удостоверяющем центре ППК «</w:t>
      </w:r>
      <w:proofErr w:type="spellStart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Роскадастр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» или ином из списка, размещенном на сайте Минцифры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 России </w:t>
      </w:r>
      <w:hyperlink r:id="rId6" w:history="1">
        <w:r w:rsidRPr="000B1C40">
          <w:rPr>
            <w:rStyle w:val="a3"/>
            <w:rFonts w:ascii="Segoe UI" w:eastAsia="Times New Roman" w:hAnsi="Segoe UI" w:cs="Segoe UI"/>
            <w:szCs w:val="28"/>
            <w:lang w:eastAsia="ru-RU"/>
          </w:rPr>
          <w:t>https://digital.gov.ru/ru/activity/govservices/certification_authority/</w:t>
        </w:r>
      </w:hyperlink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.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</w:t>
      </w: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 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Чтобы защитить недвижимость от мошеннических действий                             с использованием УКЭП, законодательством установлено условие регистрации электронной сделки об отчуждении объекта недвижимости, принадлежащего физическому лицу. Такая регистрация возможна только при наличии в Едином государственном реестре недвижимости (ЕГРН) записи о возможности регистрации на основании документов, подписанных УКЭП.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lastRenderedPageBreak/>
        <w:t xml:space="preserve">В случае поступления в </w:t>
      </w:r>
      <w:proofErr w:type="spellStart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заявления о переходе права или прекращения права собственности и 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приложенных к нему документов </w:t>
      </w: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в электронном виде и отсутствия в ЕГРН записи о возможности электронной регистрации, документы будут возвращены без рассмотрения. То есть, прекращения или перехода прав на объект недвижимости не произойдет.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proofErr w:type="spellStart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уведомит собственника объекта недвижимости                                   о поступлении заявления о государственной регистрации прав и о возврате указанного заявления с указанием причины возврата по адресу электронной почты, по которому осуществляется связь с физическим лицом.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Если собственник недвижимости действительно планирует подать документы на регистрацию прав в электронном виде, ему следует заранее обратиться в МФЦ или филиал ППК «</w:t>
      </w:r>
      <w:proofErr w:type="spellStart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Роскадастр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» с заявлением о возможности регистрации на основании документов, подписанных УКЭП.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Подать заявление может собственник недвижимости, право которого зарегистрировано в ЕГРН, его законный пр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едставитель или представитель </w:t>
      </w: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по нотариальной доверенности.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Заявление можно подать в отношении одновременно всех принадлежащих физическому лицу объекто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в недвижимости либо любого </w:t>
      </w: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из них.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Запись о возможности электронной 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регистрации вносится в ЕГРН </w:t>
      </w: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в течение пяти рабочих дней с момента поступления заявления.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Существует ряд исключений, когда отсутствие в ЕГРН записи                     о возможности электронной регистрации, не препятствует проведению регистрационных действий на основании документов, представленных                       в электронном виде: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 - </w:t>
      </w: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органом государственной власти, органо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м местного самоуправления</w:t>
      </w: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или нотариусом в установленных законом случаях;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 - сторонами до</w:t>
      </w:r>
      <w:bookmarkStart w:id="0" w:name="_GoBack"/>
      <w:bookmarkEnd w:id="0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говора об отчуждении объекта недвижимости,                           с использованием информационных технологий взаимодей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ствия кредитной организации с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Росреестром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;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 - сторонами договора об отчуждении объекта недвижимости, если заявление и документы подписаны УКЭП, оформленной                                      в ППК «</w:t>
      </w:r>
      <w:proofErr w:type="spellStart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Роскадастр</w:t>
      </w:r>
      <w:proofErr w:type="spellEnd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»,</w:t>
      </w:r>
    </w:p>
    <w:p w:rsidR="001B36FB" w:rsidRPr="00E573EE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 - сторонами договора </w:t>
      </w:r>
      <w:proofErr w:type="gramStart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об уступке прав требований по договору участия в долевом строительстве с использованием информационных </w:t>
      </w: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lastRenderedPageBreak/>
        <w:t>технологий взаимодействия застройщика с органом</w:t>
      </w:r>
      <w:proofErr w:type="gramEnd"/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регистрации прав, если застройщик является стороной договора.</w:t>
      </w:r>
    </w:p>
    <w:p w:rsidR="001B36FB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E573EE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 В указанных случаях внесение в ЕГРН записи о возможности электронной регистрации не требуется.</w:t>
      </w:r>
    </w:p>
    <w:p w:rsidR="004D2EF8" w:rsidRDefault="004D2EF8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</w:p>
    <w:p w:rsidR="001B36FB" w:rsidRPr="007C0523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Cs w:val="28"/>
          <w:lang w:eastAsia="ru-RU"/>
        </w:rPr>
      </w:pPr>
    </w:p>
    <w:p w:rsidR="001B36FB" w:rsidRPr="006D233B" w:rsidRDefault="001B36FB" w:rsidP="001B36F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1B36FB" w:rsidRPr="00141714" w:rsidRDefault="001B36FB" w:rsidP="001B36F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color w:val="0070C0"/>
        </w:rPr>
      </w:pPr>
      <w:r w:rsidRPr="007E24C0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3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B36FB" w:rsidRPr="00141714" w:rsidRDefault="001B36FB" w:rsidP="001B36FB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</w:p>
    <w:p w:rsidR="001B36FB" w:rsidRPr="00141714" w:rsidRDefault="001B36FB" w:rsidP="001B36FB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B36FB" w:rsidRPr="00141714" w:rsidRDefault="001B36FB" w:rsidP="001B36FB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B36FB" w:rsidRPr="00141714" w:rsidRDefault="001B36FB" w:rsidP="001B36FB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7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8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1B36FB" w:rsidRPr="00726E22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9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0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1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2" w:history="1"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1B36FB" w:rsidRDefault="001B36FB" w:rsidP="001B36FB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36FB" w:rsidRDefault="001B36FB" w:rsidP="001B36FB">
      <w:pPr>
        <w:pStyle w:val="a4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133C44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Анонс «Горячей» телефонной линии</w:t>
      </w:r>
    </w:p>
    <w:p w:rsidR="001B36FB" w:rsidRDefault="001B36FB" w:rsidP="001B36FB">
      <w:pPr>
        <w:pStyle w:val="a4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B36FB" w:rsidRPr="000677B8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677B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20 июня Управление </w:t>
      </w:r>
      <w:proofErr w:type="spellStart"/>
      <w:r w:rsidRPr="000677B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Росреестра</w:t>
      </w:r>
      <w:proofErr w:type="spellEnd"/>
      <w:r w:rsidRPr="000677B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по Новосибирской области ответит на вопросы, касающиеся установления границ земельных участков и исправления реестровых ошибок.</w:t>
      </w:r>
    </w:p>
    <w:p w:rsidR="001B36FB" w:rsidRPr="000677B8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677B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На вопросы жителей региона в рамках «горячей» телефонной линии отвечает </w:t>
      </w:r>
      <w:r w:rsidRPr="000677B8"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  <w:t>Ольга Лазарева</w:t>
      </w:r>
      <w:r w:rsidRPr="000677B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- заместитель начальника отдела государственной регистрации недвижимости № 3.</w:t>
      </w:r>
    </w:p>
    <w:p w:rsidR="001B36FB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677B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Звонки принимаются с 10.00 до 12.00 по телефону 8 (383) 252-09-80.</w:t>
      </w:r>
    </w:p>
    <w:p w:rsidR="001B36FB" w:rsidRPr="007C0523" w:rsidRDefault="001B36FB" w:rsidP="001B36FB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color w:val="000000"/>
          <w:szCs w:val="28"/>
          <w:lang w:eastAsia="ru-RU"/>
        </w:rPr>
      </w:pPr>
    </w:p>
    <w:p w:rsidR="001B36FB" w:rsidRPr="006D233B" w:rsidRDefault="001B36FB" w:rsidP="001B36F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1B36FB" w:rsidRPr="00141714" w:rsidRDefault="001B36FB" w:rsidP="001B36F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color w:val="0070C0"/>
        </w:rPr>
      </w:pPr>
      <w:r w:rsidRPr="00935AA8">
        <w:rPr>
          <w:rFonts w:ascii="Segoe UI" w:hAnsi="Segoe UI" w:cs="Segoe UI"/>
          <w:noProof/>
          <w:color w:val="000000"/>
          <w:lang w:eastAsia="ru-RU"/>
        </w:rPr>
        <w:lastRenderedPageBreak/>
        <w:pict>
          <v:shape id="_x0000_s1034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B36FB" w:rsidRPr="00141714" w:rsidRDefault="001B36FB" w:rsidP="001B36FB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</w:p>
    <w:p w:rsidR="001B36FB" w:rsidRPr="00141714" w:rsidRDefault="001B36FB" w:rsidP="001B36FB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B36FB" w:rsidRPr="00141714" w:rsidRDefault="001B36FB" w:rsidP="001B36FB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B36FB" w:rsidRPr="00141714" w:rsidRDefault="001B36FB" w:rsidP="001B36FB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3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4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1B36FB" w:rsidRPr="00726E22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5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6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7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8" w:history="1"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1B36FB" w:rsidRDefault="001B36FB" w:rsidP="001B36FB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36FB" w:rsidRPr="00DB52AF" w:rsidRDefault="001B36FB" w:rsidP="001B36F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403152" w:themeColor="accent4" w:themeShade="80"/>
        </w:rPr>
      </w:pPr>
      <w:r w:rsidRPr="00DB52AF">
        <w:rPr>
          <w:rFonts w:ascii="Segoe UI" w:hAnsi="Segoe UI" w:cs="Segoe UI"/>
          <w:b/>
          <w:noProof/>
          <w:color w:val="403152" w:themeColor="accent4" w:themeShade="80"/>
        </w:rPr>
        <w:t>Росреестр разъсняет</w:t>
      </w:r>
    </w:p>
    <w:p w:rsidR="001B36FB" w:rsidRPr="00DB52AF" w:rsidRDefault="001B36FB" w:rsidP="001B36FB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403152" w:themeColor="accent4" w:themeShade="80"/>
        </w:rPr>
      </w:pPr>
      <w:r w:rsidRPr="00DB52AF">
        <w:rPr>
          <w:rFonts w:ascii="Segoe UI" w:hAnsi="Segoe UI" w:cs="Segoe UI"/>
          <w:b/>
          <w:noProof/>
          <w:color w:val="403152" w:themeColor="accent4" w:themeShade="80"/>
        </w:rPr>
        <w:t>Услуги Росреестра</w:t>
      </w:r>
    </w:p>
    <w:p w:rsidR="001B36FB" w:rsidRDefault="001B36FB" w:rsidP="001B36F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</w:p>
    <w:p w:rsidR="001B36FB" w:rsidRPr="00971DCC" w:rsidRDefault="001B36FB" w:rsidP="001B36F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  <w:r>
        <w:rPr>
          <w:rFonts w:ascii="Segoe UI" w:hAnsi="Segoe UI" w:cs="Segoe UI"/>
          <w:b/>
          <w:noProof/>
        </w:rPr>
        <w:t xml:space="preserve">Смена документов на землю 90-х годов как осознанная необходимость </w:t>
      </w:r>
    </w:p>
    <w:p w:rsidR="001B36FB" w:rsidRDefault="001B36FB" w:rsidP="001B36FB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B36FB" w:rsidRPr="00971DCC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В начале 1990-х годов выдавали свидетельства, государственные акты и другие документы на земельные участки. Они имеют разный внешний вид, цвет и форму, но суть у них одна — такие документы удостоверяют права на земельный участок у лиц, обозначенных в них. Указанные права считаются ране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е возникшими и действительными.</w:t>
      </w:r>
    </w:p>
    <w:p w:rsidR="001B36FB" w:rsidRPr="00971DCC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Государственная регистрация таких прав в Едином государственном реестре недвижимости (ЕГРН) проводится по желанию пр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авообладателя.</w:t>
      </w:r>
    </w:p>
    <w:p w:rsidR="001B36FB" w:rsidRPr="00971DCC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Вместе с тем, необходимо понимать, что отсутствие регистрации ранее возникших прав не создает предусмотренные ею юридиче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ские последствия и возможности.</w:t>
      </w:r>
    </w:p>
    <w:p w:rsidR="001B36FB" w:rsidRPr="00971DCC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Только после внесения сведений в ЕГРН можно полноценно распоряжаться недвижимостью. Ее можно продать, подарить, </w:t>
      </w:r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lastRenderedPageBreak/>
        <w:t>обменять, использовать в качестве залога в банке, оставить в наследство, получить установл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енные законодательством льготы.</w:t>
      </w:r>
    </w:p>
    <w:p w:rsidR="001B36FB" w:rsidRPr="00971DCC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Оформление прав позволит снизить риски привлечения внимания к «неоформленному» земельному участку мошенни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ков.</w:t>
      </w:r>
    </w:p>
    <w:p w:rsidR="001B36FB" w:rsidRPr="00971DCC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Кроме того, наследники правообладателей ранее возникших прав, не успевших обратиться в </w:t>
      </w:r>
      <w:proofErr w:type="spellStart"/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</w:t>
      </w:r>
      <w:proofErr w:type="spellEnd"/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, могут столкнуться с рядом трудностей. Как банально это не звучит – необходимо заранее заботиться о возможно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сти наступления такой ситуации.</w:t>
      </w:r>
    </w:p>
    <w:p w:rsidR="001B36FB" w:rsidRPr="00971DCC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</w:t>
      </w:r>
      <w:proofErr w:type="gramStart"/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Новосибирский</w:t>
      </w:r>
      <w:proofErr w:type="gramEnd"/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</w:t>
      </w:r>
      <w:proofErr w:type="spellStart"/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</w:t>
      </w:r>
      <w:proofErr w:type="spellEnd"/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рекомендует своевременно регистрировать свои права на недвижимость.</w:t>
      </w:r>
    </w:p>
    <w:p w:rsidR="001B36FB" w:rsidRPr="00971DCC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Чтобы зарегистрировать ранее возникшее право на земельный участок, собственнику нужно обратиться в МФЦ - представить заявление и документ, удостоверяющий право на землю (например, свидетельство на землю старого образца, постановление о выделении земельного участка). Государственная пошлина за регистраци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онные действия не уплачивается.</w:t>
      </w:r>
    </w:p>
    <w:p w:rsidR="001B36FB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971DCC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В результате государственной регистрации запись о праве собственности на земельный участок вносится в ЕГРН и заявителю выдается выписка – удостоверяющая проведенную регистрацию прав.</w:t>
      </w:r>
    </w:p>
    <w:p w:rsidR="001B36FB" w:rsidRDefault="001B36FB" w:rsidP="001B36FB">
      <w:pPr>
        <w:autoSpaceDE w:val="0"/>
        <w:autoSpaceDN w:val="0"/>
        <w:adjustRightInd w:val="0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</w:p>
    <w:p w:rsidR="001B36FB" w:rsidRPr="007C0523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Cs w:val="28"/>
          <w:lang w:eastAsia="ru-RU"/>
        </w:rPr>
      </w:pPr>
    </w:p>
    <w:p w:rsidR="001B36FB" w:rsidRPr="006D233B" w:rsidRDefault="001B36FB" w:rsidP="001B36F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1B36FB" w:rsidRPr="00141714" w:rsidRDefault="001B36FB" w:rsidP="001B36F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color w:val="0070C0"/>
        </w:rPr>
      </w:pPr>
      <w:r w:rsidRPr="00D27448">
        <w:rPr>
          <w:rFonts w:ascii="Segoe UI" w:hAnsi="Segoe UI" w:cs="Segoe UI"/>
          <w:noProof/>
          <w:color w:val="000000"/>
          <w:lang w:eastAsia="ru-RU"/>
        </w:rPr>
        <w:pict>
          <v:shape id="_x0000_s1035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B36FB" w:rsidRPr="00141714" w:rsidRDefault="001B36FB" w:rsidP="001B36FB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</w:p>
    <w:p w:rsidR="001B36FB" w:rsidRPr="00141714" w:rsidRDefault="001B36FB" w:rsidP="001B36FB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B36FB" w:rsidRPr="00141714" w:rsidRDefault="001B36FB" w:rsidP="001B36FB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B36FB" w:rsidRPr="00141714" w:rsidRDefault="001B36FB" w:rsidP="001B36FB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9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2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1B36FB" w:rsidRPr="00726E22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2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2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23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24" w:history="1"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4D2EF8" w:rsidRDefault="001B36FB" w:rsidP="004D2EF8">
      <w:pPr>
        <w:rPr>
          <w:rFonts w:ascii="Segoe UI" w:hAnsi="Segoe UI" w:cs="Segoe UI"/>
          <w:b/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48367" cy="74930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36FB" w:rsidRPr="00087505" w:rsidRDefault="001B36FB" w:rsidP="004D2EF8">
      <w:pPr>
        <w:rPr>
          <w:rFonts w:ascii="Segoe UI" w:hAnsi="Segoe UI" w:cs="Segoe UI"/>
          <w:b/>
          <w:noProof/>
        </w:rPr>
      </w:pPr>
      <w:r w:rsidRPr="00087505">
        <w:rPr>
          <w:rFonts w:ascii="Segoe UI" w:hAnsi="Segoe UI" w:cs="Segoe UI"/>
          <w:b/>
          <w:noProof/>
        </w:rPr>
        <w:t>Оформить право собственности на новостройку:</w:t>
      </w:r>
    </w:p>
    <w:p w:rsidR="001B36FB" w:rsidRPr="00770C98" w:rsidRDefault="001B36FB" w:rsidP="001B36F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  <w:r w:rsidRPr="00087505">
        <w:rPr>
          <w:rFonts w:ascii="Segoe UI" w:hAnsi="Segoe UI" w:cs="Segoe UI"/>
          <w:b/>
          <w:noProof/>
        </w:rPr>
        <w:t>мифы и реальность</w:t>
      </w:r>
    </w:p>
    <w:p w:rsidR="001B36FB" w:rsidRDefault="001B36FB" w:rsidP="001B36FB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Объемы сделок на первичном рынке недвижимости в Новосибирской област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и по-прежнему остаются высокими. С начала года 2800 договоров </w:t>
      </w: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участия в долевом строительстве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поступает на регистрацию ежемесячно</w:t>
      </w: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.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Специалисты Новосибирского </w:t>
      </w:r>
      <w:proofErr w:type="spellStart"/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Росреестра</w:t>
      </w:r>
      <w:proofErr w:type="spellEnd"/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развеяли пять мифов об оформлении права собственности на новостройку.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  <w:t xml:space="preserve">Миф №1 «Право собственности на объект долевого строительства можно зарегистрировать непосредственно перед его продажей» 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На самом деле: Срок для осуществления государственной регистрации права на объект долевого строительства после завершения строительства и ввода многоквартирного дома и (или) иных объектов недвижимости в эксплуатацию на законодательном уровне не регламентирован. 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Несмотря на это существует ряд обстоятельств, при которых признать свое </w:t>
      </w:r>
      <w:proofErr w:type="gramStart"/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право</w:t>
      </w:r>
      <w:proofErr w:type="gramEnd"/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возможно будет только в судебном порядке. Так, например, при ликвидации застройщика устранить ошибки в акте приема-передачи будет невозможно. В связи с чем, рекомендуем своевременно осуществлять государственную регистрацию своих прав.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  <w:t>Миф №2 «Для регистрации права необходим подлинный экземпляр или дубликат договора участия в долевом строительстве»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На самом деле: Представление оригинала договора участия в долевом строительстве и (или) соглашения об уступке прав по договору участия в долевом строительстве не требуется. Для регистрации права собственности необходимо представить только подлинный экземпляр акта приема-передачи.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  <w:t>Миф №3 «Никто кроме участника долевого строительства не может зарегистрировать его право»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На самом деле: Застройщик может без доверенности предоставить заявление для осуществления государственной </w:t>
      </w: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lastRenderedPageBreak/>
        <w:t>регистрации права собственности участника долевого строительства, приложив к документам подписанный акт приема-передачи.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После проведения регистрации застройщик обязан передать собственнику выписку, подтверждающую факт регистрации.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  <w:t>Миф №4 «Если помещение приобреталось за счет кредитных средств, на регистрацию права необходимо предоставить кредитный договор»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На самом деле: Для регистрации ипотеки кредитный договор не потребуется. Запись об ипотеке при регистрации прав переносится автоматически.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В случае если права залогодержателя удостоверяются закладной, то ее необходимо предоставить в </w:t>
      </w:r>
      <w:proofErr w:type="spellStart"/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</w:t>
      </w:r>
      <w:proofErr w:type="spellEnd"/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. </w:t>
      </w:r>
    </w:p>
    <w:p w:rsidR="001B36FB" w:rsidRPr="00087505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  <w:t>Миф №5 «Право собственности возникает с момента передачи объекта долевого строительства по передаточному акту»</w:t>
      </w:r>
    </w:p>
    <w:p w:rsidR="001B36FB" w:rsidRPr="00770C98" w:rsidRDefault="001B36FB" w:rsidP="001B36FB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На самом деле: С момента подписания передаточного акта участник долевого строительства фактически владеет, пользуется построенным объектом недвижимости и несет бремя его содержания, однако полноправным хозяином своего имущества он сможет стать только после осуществления государственной регистрации. Только после внесения соответствующей записи в Единый государственный реестр </w:t>
      </w:r>
      <w:proofErr w:type="gramStart"/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недвижимости</w:t>
      </w:r>
      <w:proofErr w:type="gramEnd"/>
      <w:r w:rsidRPr="0008750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возможно совершать любые юридические действия со своим объектом недвижимости.</w:t>
      </w:r>
    </w:p>
    <w:p w:rsidR="001B36FB" w:rsidRPr="006D233B" w:rsidRDefault="001B36FB" w:rsidP="001B36F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1B36FB" w:rsidRPr="00141714" w:rsidRDefault="001B36FB" w:rsidP="001B36FB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color w:val="0070C0"/>
        </w:rPr>
      </w:pPr>
      <w:r w:rsidRPr="006A101E">
        <w:rPr>
          <w:rFonts w:ascii="Segoe UI" w:hAnsi="Segoe UI" w:cs="Segoe UI"/>
          <w:noProof/>
          <w:color w:val="000000"/>
          <w:lang w:eastAsia="ru-RU"/>
        </w:rPr>
        <w:pict>
          <v:shape id="_x0000_s1036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1B36FB" w:rsidRPr="00141714" w:rsidRDefault="001B36FB" w:rsidP="001B36FB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1B36FB" w:rsidRPr="00141714" w:rsidRDefault="001B36FB" w:rsidP="001B36FB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B36FB" w:rsidRPr="00141714" w:rsidRDefault="001B36FB" w:rsidP="001B36FB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1B36FB" w:rsidRPr="00141714" w:rsidRDefault="001B36FB" w:rsidP="001B36FB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25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1B36FB" w:rsidRPr="00141714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26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1B36FB" w:rsidRPr="00726E22" w:rsidRDefault="001B36FB" w:rsidP="001B36FB">
      <w:pPr>
        <w:autoSpaceDE w:val="0"/>
        <w:autoSpaceDN w:val="0"/>
        <w:adjustRightInd w:val="0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27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8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29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30" w:history="1"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F41D0" w:rsidRDefault="002F41D0" w:rsidP="002F41D0">
      <w:pPr>
        <w:rPr>
          <w:rFonts w:cs="Calibri"/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48367" cy="74930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41D0" w:rsidRDefault="002F41D0" w:rsidP="002F41D0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</w:p>
    <w:p w:rsidR="002F41D0" w:rsidRPr="00C755A2" w:rsidRDefault="002F41D0" w:rsidP="002F41D0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7030A0"/>
        </w:rPr>
      </w:pPr>
      <w:r w:rsidRPr="00C755A2">
        <w:rPr>
          <w:rFonts w:ascii="Segoe UI" w:hAnsi="Segoe UI" w:cs="Segoe UI"/>
          <w:b/>
          <w:noProof/>
          <w:color w:val="7030A0"/>
        </w:rPr>
        <w:t>Росреестр разъясняет</w:t>
      </w:r>
    </w:p>
    <w:p w:rsidR="002F41D0" w:rsidRDefault="002F41D0" w:rsidP="002F41D0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</w:p>
    <w:p w:rsidR="002F41D0" w:rsidRPr="00770C98" w:rsidRDefault="002F41D0" w:rsidP="002F41D0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  <w:r w:rsidRPr="00451E94">
        <w:rPr>
          <w:rFonts w:ascii="Segoe UI" w:hAnsi="Segoe UI" w:cs="Segoe UI"/>
          <w:b/>
          <w:noProof/>
        </w:rPr>
        <w:t>Новосибирский Росреестр провел «горячую» линию по исправлению реестровых ошибок</w:t>
      </w:r>
    </w:p>
    <w:p w:rsidR="002F41D0" w:rsidRDefault="002F41D0" w:rsidP="002F41D0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F41D0" w:rsidRPr="00451E94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451E94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20 июня </w:t>
      </w:r>
      <w:proofErr w:type="gramStart"/>
      <w:r w:rsidRPr="00451E94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новосибирский</w:t>
      </w:r>
      <w:proofErr w:type="gramEnd"/>
      <w:r w:rsidRPr="00451E94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</w:t>
      </w:r>
      <w:proofErr w:type="spellStart"/>
      <w:r w:rsidRPr="00451E94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</w:t>
      </w:r>
      <w:proofErr w:type="spellEnd"/>
      <w:r w:rsidRPr="00451E94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провел «горячую» телефонную линию по вопросам установления границ земельных участков и исправлению реестровых ошибок. </w:t>
      </w:r>
    </w:p>
    <w:p w:rsidR="002F41D0" w:rsidRPr="00451E94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451E94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На вопросы новосибирцев отвечала заместитель начальник отдела государственной регистрации недвижимости № 3 </w:t>
      </w: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               </w:t>
      </w:r>
      <w:r w:rsidRPr="00451E94"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  <w:t>Ольга Лазарева</w:t>
      </w:r>
      <w:r w:rsidRPr="00451E94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.</w:t>
      </w:r>
    </w:p>
    <w:p w:rsidR="002F41D0" w:rsidRPr="00451E94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451E94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Наиболее актуальным стал вопрос: при уточнении (установлении) границ земельного участка происходит пересечение границ земельного участка с границами лесного участка, при этом «лесная амнистия» не действует. Что делать правообладателю?</w:t>
      </w:r>
    </w:p>
    <w:p w:rsidR="002F41D0" w:rsidRPr="00770C98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451E94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В таком случае необходимо обратиться в министерство природных ресурсов и экологии Новосибирской области за согласованием границы лесного участка. После чего кадастровый инженер подготовит межевой план с целью уточнения местоположения границ земельного участка и исправления реестровой ошибки в границах лесного участка.</w:t>
      </w:r>
    </w:p>
    <w:p w:rsidR="002F41D0" w:rsidRDefault="002F41D0" w:rsidP="002F41D0">
      <w:pPr>
        <w:autoSpaceDE w:val="0"/>
        <w:autoSpaceDN w:val="0"/>
        <w:adjustRightInd w:val="0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</w:p>
    <w:p w:rsidR="002F41D0" w:rsidRPr="007C0523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Cs w:val="28"/>
          <w:lang w:eastAsia="ru-RU"/>
        </w:rPr>
      </w:pPr>
    </w:p>
    <w:p w:rsidR="002F41D0" w:rsidRPr="006D233B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color w:val="0070C0"/>
        </w:rPr>
      </w:pPr>
      <w:r w:rsidRPr="00476FFD">
        <w:rPr>
          <w:rFonts w:ascii="Segoe UI" w:hAnsi="Segoe UI" w:cs="Segoe UI"/>
          <w:noProof/>
          <w:color w:val="000000"/>
          <w:lang w:eastAsia="ru-RU"/>
        </w:rPr>
        <w:pict>
          <v:shape id="_x0000_s1037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2F41D0" w:rsidRPr="00141714" w:rsidRDefault="002F41D0" w:rsidP="002F41D0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</w:p>
    <w:p w:rsidR="002F41D0" w:rsidRPr="00141714" w:rsidRDefault="002F41D0" w:rsidP="002F41D0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31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32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2F41D0" w:rsidRPr="00726E22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33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34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35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36" w:history="1"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F41D0" w:rsidRDefault="002F41D0" w:rsidP="002F41D0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41D0" w:rsidRDefault="002F41D0" w:rsidP="002F41D0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</w:p>
    <w:p w:rsidR="002F41D0" w:rsidRPr="007949EC" w:rsidRDefault="002F41D0" w:rsidP="002F41D0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9966FF"/>
        </w:rPr>
      </w:pPr>
      <w:r w:rsidRPr="007949EC">
        <w:rPr>
          <w:rFonts w:ascii="Segoe UI" w:hAnsi="Segoe UI" w:cs="Segoe UI"/>
          <w:b/>
          <w:noProof/>
          <w:color w:val="9966FF"/>
        </w:rPr>
        <w:t>Услуги Росреестра</w:t>
      </w:r>
    </w:p>
    <w:p w:rsidR="002F41D0" w:rsidRDefault="002F41D0" w:rsidP="002F41D0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</w:p>
    <w:p w:rsidR="002F41D0" w:rsidRPr="00770C98" w:rsidRDefault="002F41D0" w:rsidP="002F41D0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  <w:r w:rsidRPr="00A75839">
        <w:rPr>
          <w:rFonts w:ascii="Segoe UI" w:hAnsi="Segoe UI" w:cs="Segoe UI"/>
          <w:b/>
          <w:noProof/>
        </w:rPr>
        <w:t>Экстерриториальный принцип: как новосибирцы экономят время при оформлении недвижимости</w:t>
      </w:r>
    </w:p>
    <w:p w:rsidR="002F41D0" w:rsidRDefault="002F41D0" w:rsidP="002F41D0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F41D0" w:rsidRPr="00A75839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За 5 месяцев текущего года в Новосибирской области экстерриториально было принято более 12 тысяч заявлений о регистрации и постановке на кадастровый учет объектов недвижимости, расположенных в других регионах России. </w:t>
      </w:r>
    </w:p>
    <w:p w:rsidR="002F41D0" w:rsidRPr="00A75839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Экстерриториальный принцип подачи документов предполагает возможность сдать документы на недвижимость, которая находится в одном городе, а заявитель проживает в другом. Например, в Новосибирске можно сдать документы на недвижимость, расположенную в Краснодаре, а в Краснодаре - на объекты недвижимости, расположенные в Самаре.</w:t>
      </w:r>
    </w:p>
    <w:p w:rsidR="002F41D0" w:rsidRPr="00A75839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За последние полтора года наиболее востребованными регионами для подачи документов по экстерриториальному принципу для новосибирцев стали: Красноярский край – документы представлены в отношении более 2 300 объектов недвижимости, Кемеровская область и Алтайский край– </w:t>
      </w:r>
      <w:proofErr w:type="gramStart"/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бо</w:t>
      </w:r>
      <w:proofErr w:type="gramEnd"/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лее 1 700, Иркутская область – более 1 600, Томская область — 500.</w:t>
      </w:r>
    </w:p>
    <w:p w:rsidR="002F41D0" w:rsidRPr="00A75839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Механизм работы экстерриториального принципа направлен на экономию времени заявителей, обратившихся за оказанием услуг </w:t>
      </w:r>
      <w:proofErr w:type="spellStart"/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Росреестра</w:t>
      </w:r>
      <w:proofErr w:type="spellEnd"/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.</w:t>
      </w:r>
    </w:p>
    <w:p w:rsidR="002F41D0" w:rsidRPr="00A75839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Обратиться за услугами </w:t>
      </w:r>
      <w:proofErr w:type="spellStart"/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Росреестра</w:t>
      </w:r>
      <w:proofErr w:type="spellEnd"/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по экстерриториальному принципу можно в любой офис МФЦ, тел. 052, </w:t>
      </w:r>
      <w:proofErr w:type="spellStart"/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mfc-nso.ru</w:t>
      </w:r>
      <w:proofErr w:type="spellEnd"/>
      <w:r w:rsidRPr="00A75839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.</w:t>
      </w:r>
    </w:p>
    <w:p w:rsidR="002F41D0" w:rsidRPr="00A75839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</w:p>
    <w:p w:rsidR="002F41D0" w:rsidRPr="00A75839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i/>
          <w:color w:val="000000"/>
          <w:szCs w:val="28"/>
          <w:lang w:eastAsia="ru-RU"/>
        </w:rPr>
      </w:pPr>
      <w:r w:rsidRPr="00A75839">
        <w:rPr>
          <w:rStyle w:val="apple-converted-space"/>
          <w:rFonts w:ascii="Segoe UI" w:eastAsia="Times New Roman" w:hAnsi="Segoe UI" w:cs="Segoe UI"/>
          <w:b/>
          <w:i/>
          <w:color w:val="000000"/>
          <w:szCs w:val="28"/>
          <w:lang w:eastAsia="ru-RU"/>
        </w:rPr>
        <w:t>Примечание:</w:t>
      </w:r>
      <w:r w:rsidRPr="00A75839">
        <w:rPr>
          <w:rStyle w:val="apple-converted-space"/>
          <w:rFonts w:ascii="Segoe UI" w:eastAsia="Times New Roman" w:hAnsi="Segoe UI" w:cs="Segoe UI"/>
          <w:i/>
          <w:color w:val="000000"/>
          <w:szCs w:val="28"/>
          <w:lang w:eastAsia="ru-RU"/>
        </w:rPr>
        <w:t xml:space="preserve"> экстерриториальный прием документов не распространяется на объекты недвижимости, расположенные на </w:t>
      </w:r>
      <w:r w:rsidRPr="00A75839">
        <w:rPr>
          <w:rStyle w:val="apple-converted-space"/>
          <w:rFonts w:ascii="Segoe UI" w:eastAsia="Times New Roman" w:hAnsi="Segoe UI" w:cs="Segoe UI"/>
          <w:i/>
          <w:color w:val="000000"/>
          <w:szCs w:val="28"/>
          <w:lang w:eastAsia="ru-RU"/>
        </w:rPr>
        <w:lastRenderedPageBreak/>
        <w:t>территории Донецкой и Луганской народных республик, Запорожской и Херсонской областей.</w:t>
      </w:r>
    </w:p>
    <w:p w:rsidR="002F41D0" w:rsidRDefault="002F41D0" w:rsidP="002F41D0">
      <w:pPr>
        <w:autoSpaceDE w:val="0"/>
        <w:autoSpaceDN w:val="0"/>
        <w:adjustRightInd w:val="0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</w:p>
    <w:p w:rsidR="002F41D0" w:rsidRPr="007C0523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Cs w:val="28"/>
          <w:lang w:eastAsia="ru-RU"/>
        </w:rPr>
      </w:pPr>
    </w:p>
    <w:p w:rsidR="002F41D0" w:rsidRPr="006D233B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color w:val="0070C0"/>
        </w:rPr>
      </w:pPr>
      <w:r w:rsidRPr="0007679C">
        <w:rPr>
          <w:rFonts w:ascii="Segoe UI" w:hAnsi="Segoe UI" w:cs="Segoe UI"/>
          <w:noProof/>
          <w:color w:val="000000"/>
          <w:lang w:eastAsia="ru-RU"/>
        </w:rPr>
        <w:pict>
          <v:shape id="_x0000_s1038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2F41D0" w:rsidRPr="00141714" w:rsidRDefault="002F41D0" w:rsidP="002F41D0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</w:p>
    <w:p w:rsidR="002F41D0" w:rsidRPr="00141714" w:rsidRDefault="002F41D0" w:rsidP="002F41D0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37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38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2F41D0" w:rsidRPr="00726E22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39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40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41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42" w:history="1"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F41D0" w:rsidRDefault="002F41D0" w:rsidP="002F41D0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41D0" w:rsidRPr="00BB53B6" w:rsidRDefault="002F41D0" w:rsidP="002F41D0">
      <w:pPr>
        <w:autoSpaceDE w:val="0"/>
        <w:autoSpaceDN w:val="0"/>
        <w:adjustRightInd w:val="0"/>
        <w:ind w:firstLine="709"/>
        <w:jc w:val="right"/>
        <w:rPr>
          <w:rFonts w:ascii="Segoe UI" w:hAnsi="Segoe UI" w:cs="Segoe UI"/>
          <w:b/>
          <w:noProof/>
          <w:color w:val="31849B" w:themeColor="accent5" w:themeShade="BF"/>
        </w:rPr>
      </w:pPr>
      <w:r w:rsidRPr="00BB53B6">
        <w:rPr>
          <w:rFonts w:ascii="Segoe UI" w:hAnsi="Segoe UI" w:cs="Segoe UI"/>
          <w:b/>
          <w:noProof/>
          <w:color w:val="31849B" w:themeColor="accent5" w:themeShade="BF"/>
        </w:rPr>
        <w:t>Услуги РР</w:t>
      </w:r>
    </w:p>
    <w:p w:rsidR="002F41D0" w:rsidRDefault="002F41D0" w:rsidP="002F41D0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</w:p>
    <w:p w:rsidR="002F41D0" w:rsidRDefault="002F41D0" w:rsidP="002F41D0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</w:p>
    <w:p w:rsidR="002F41D0" w:rsidRPr="003E4FF8" w:rsidRDefault="002F41D0" w:rsidP="002F41D0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</w:rPr>
      </w:pPr>
      <w:r w:rsidRPr="003E4FF8">
        <w:rPr>
          <w:rFonts w:ascii="Segoe UI" w:hAnsi="Segoe UI" w:cs="Segoe UI"/>
          <w:b/>
          <w:noProof/>
        </w:rPr>
        <w:t>Новосибирский Росреестр передает в органы местного самоуправления «старые» документы на землю</w:t>
      </w:r>
    </w:p>
    <w:p w:rsidR="002F41D0" w:rsidRDefault="002F41D0" w:rsidP="002F41D0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F41D0" w:rsidRPr="003E4FF8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В 2024 году Управление </w:t>
      </w:r>
      <w:proofErr w:type="spellStart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Росреестра</w:t>
      </w:r>
      <w:proofErr w:type="spellEnd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по Новосибирской области проводит работу по передаче в органы местного самоуправления региона оригиналов документов, удостоверяющих права на ранее учтенные земельные участки и оформленных до дня вступления в силу Федерального закона «О государственной регистрации прав на недвижимое имущество и сделок с ним».</w:t>
      </w:r>
    </w:p>
    <w:p w:rsidR="002F41D0" w:rsidRPr="003E4FF8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К таким документам относятся: </w:t>
      </w:r>
    </w:p>
    <w:p w:rsidR="002F41D0" w:rsidRPr="003E4FF8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- свидетельства о праве (на право) собственности на землю; </w:t>
      </w:r>
    </w:p>
    <w:p w:rsidR="002F41D0" w:rsidRPr="003E4FF8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lastRenderedPageBreak/>
        <w:t>- </w:t>
      </w:r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2F41D0" w:rsidRPr="003E4FF8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proofErr w:type="spellStart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Правоудостоверяющие</w:t>
      </w:r>
      <w:proofErr w:type="spellEnd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документы часто </w:t>
      </w:r>
      <w:proofErr w:type="gramStart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бывают</w:t>
      </w:r>
      <w:proofErr w:type="gramEnd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нужны владельцам, наследникам земельных участков, земельных долей для регистрации права, предъявления в суды, в органы власти. Органами местного самоуправления данные документы используются для выявления правообладателей ранее учтенных объектов недвижимости. </w:t>
      </w:r>
    </w:p>
    <w:p w:rsidR="002F41D0" w:rsidRPr="003E4FF8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В июне в администрации </w:t>
      </w:r>
      <w:proofErr w:type="spellStart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Колыванского</w:t>
      </w:r>
      <w:proofErr w:type="spellEnd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, </w:t>
      </w:r>
      <w:proofErr w:type="spellStart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Кочковского</w:t>
      </w:r>
      <w:proofErr w:type="spellEnd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районов передано 33,5 тысячи документов на землю.</w:t>
      </w:r>
    </w:p>
    <w:p w:rsidR="002F41D0" w:rsidRPr="003E4FF8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Теперь граждане и юридические лица могут получить копии </w:t>
      </w:r>
      <w:proofErr w:type="spellStart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правоудостоверяющих</w:t>
      </w:r>
      <w:proofErr w:type="spellEnd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документов на ранее учтенные земельные участки </w:t>
      </w:r>
      <w:proofErr w:type="spellStart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Колыванского</w:t>
      </w:r>
      <w:proofErr w:type="spellEnd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, </w:t>
      </w:r>
      <w:proofErr w:type="spellStart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Кочковского</w:t>
      </w:r>
      <w:proofErr w:type="spellEnd"/>
      <w:r w:rsidRPr="003E4FF8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районов в органах местного самоуправления по месту их расположения.</w:t>
      </w:r>
    </w:p>
    <w:p w:rsidR="002F41D0" w:rsidRPr="003E4FF8" w:rsidRDefault="002F41D0" w:rsidP="002F41D0">
      <w:pPr>
        <w:autoSpaceDE w:val="0"/>
        <w:autoSpaceDN w:val="0"/>
        <w:adjustRightInd w:val="0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</w:p>
    <w:p w:rsidR="002F41D0" w:rsidRPr="003E4FF8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</w:pPr>
      <w:proofErr w:type="spellStart"/>
      <w:r w:rsidRPr="003E4FF8"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  <w:t>Справочно</w:t>
      </w:r>
      <w:proofErr w:type="spellEnd"/>
      <w:r w:rsidRPr="003E4FF8"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  <w:t>:</w:t>
      </w:r>
    </w:p>
    <w:p w:rsidR="002F41D0" w:rsidRPr="003E4FF8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i/>
          <w:color w:val="000000"/>
          <w:szCs w:val="28"/>
          <w:lang w:eastAsia="ru-RU"/>
        </w:rPr>
      </w:pPr>
      <w:r w:rsidRPr="003E4FF8">
        <w:rPr>
          <w:rStyle w:val="apple-converted-space"/>
          <w:rFonts w:ascii="Segoe UI" w:eastAsia="Times New Roman" w:hAnsi="Segoe UI" w:cs="Segoe UI"/>
          <w:i/>
          <w:color w:val="000000"/>
          <w:szCs w:val="28"/>
          <w:lang w:eastAsia="ru-RU"/>
        </w:rPr>
        <w:t xml:space="preserve">31 июля 2023 года вступил в силу Федеральный закон, в соответствии с которым </w:t>
      </w:r>
      <w:proofErr w:type="spellStart"/>
      <w:r w:rsidRPr="003E4FF8">
        <w:rPr>
          <w:rStyle w:val="apple-converted-space"/>
          <w:rFonts w:ascii="Segoe UI" w:eastAsia="Times New Roman" w:hAnsi="Segoe UI" w:cs="Segoe UI"/>
          <w:i/>
          <w:color w:val="000000"/>
          <w:szCs w:val="28"/>
          <w:lang w:eastAsia="ru-RU"/>
        </w:rPr>
        <w:t>Росреестр</w:t>
      </w:r>
      <w:proofErr w:type="spellEnd"/>
      <w:r w:rsidRPr="003E4FF8">
        <w:rPr>
          <w:rStyle w:val="apple-converted-space"/>
          <w:rFonts w:ascii="Segoe UI" w:eastAsia="Times New Roman" w:hAnsi="Segoe UI" w:cs="Segoe UI"/>
          <w:i/>
          <w:color w:val="000000"/>
          <w:szCs w:val="28"/>
          <w:lang w:eastAsia="ru-RU"/>
        </w:rPr>
        <w:t xml:space="preserve"> в срок до 01.01.2025 должен передать в муниципалитеты оригиналы бумажных документов, удостоверяющих права на ранее учтенные земельные участки и оформленных до 31.01.1998.</w:t>
      </w:r>
    </w:p>
    <w:p w:rsidR="002F41D0" w:rsidRDefault="002F41D0" w:rsidP="002F41D0">
      <w:pPr>
        <w:autoSpaceDE w:val="0"/>
        <w:autoSpaceDN w:val="0"/>
        <w:adjustRightInd w:val="0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</w:p>
    <w:p w:rsidR="002F41D0" w:rsidRPr="007C0523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Cs w:val="28"/>
          <w:lang w:eastAsia="ru-RU"/>
        </w:rPr>
      </w:pPr>
    </w:p>
    <w:p w:rsidR="002F41D0" w:rsidRPr="006D233B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color w:val="0070C0"/>
        </w:rPr>
      </w:pPr>
      <w:r w:rsidRPr="00DE1121">
        <w:rPr>
          <w:rFonts w:ascii="Segoe UI" w:hAnsi="Segoe UI" w:cs="Segoe UI"/>
          <w:noProof/>
          <w:color w:val="000000"/>
          <w:lang w:eastAsia="ru-RU"/>
        </w:rPr>
        <w:pict>
          <v:shape id="_x0000_s1039" type="#_x0000_t32" style="position:absolute;left:0;text-align:left;margin-left:-3.3pt;margin-top:7.1pt;width:490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2F41D0" w:rsidRPr="00141714" w:rsidRDefault="002F41D0" w:rsidP="002F41D0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43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44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2F41D0" w:rsidRPr="00726E22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45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46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47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48" w:history="1"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F41D0" w:rsidRDefault="002F41D0" w:rsidP="002F41D0">
      <w:pPr>
        <w:rPr>
          <w:rFonts w:cs="Calibri"/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48367" cy="74930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41D0" w:rsidRDefault="002F41D0" w:rsidP="002F41D0">
      <w:pPr>
        <w:autoSpaceDE w:val="0"/>
        <w:autoSpaceDN w:val="0"/>
        <w:adjustRightInd w:val="0"/>
        <w:rPr>
          <w:rFonts w:ascii="Segoe UI" w:hAnsi="Segoe UI" w:cs="Segoe UI"/>
          <w:b/>
          <w:noProof/>
          <w:sz w:val="24"/>
        </w:rPr>
      </w:pPr>
    </w:p>
    <w:p w:rsidR="002F41D0" w:rsidRDefault="002F41D0" w:rsidP="002F41D0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8B5AEE">
        <w:rPr>
          <w:rFonts w:ascii="Segoe UI" w:hAnsi="Segoe UI" w:cs="Segoe UI"/>
          <w:b/>
          <w:color w:val="000000"/>
          <w:shd w:val="clear" w:color="auto" w:fill="FFFFFF"/>
        </w:rPr>
        <w:t>«Земля для туризма»: в Новосибирской области определены первые территории</w:t>
      </w:r>
    </w:p>
    <w:p w:rsidR="002F41D0" w:rsidRPr="008B5AEE" w:rsidRDefault="002F41D0" w:rsidP="002F41D0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</w:p>
    <w:p w:rsidR="002F41D0" w:rsidRPr="008B5AEE" w:rsidRDefault="002F41D0" w:rsidP="002F41D0">
      <w:pPr>
        <w:ind w:firstLine="708"/>
        <w:rPr>
          <w:rFonts w:ascii="Segoe UI" w:hAnsi="Segoe UI" w:cs="Segoe UI"/>
          <w:color w:val="000000"/>
          <w:shd w:val="clear" w:color="auto" w:fill="FFFFFF"/>
        </w:rPr>
      </w:pPr>
      <w:r w:rsidRPr="008B5AEE">
        <w:rPr>
          <w:rFonts w:ascii="Segoe UI" w:hAnsi="Segoe UI" w:cs="Segoe UI"/>
          <w:color w:val="000000"/>
          <w:shd w:val="clear" w:color="auto" w:fill="FFFFFF"/>
        </w:rPr>
        <w:t xml:space="preserve">В декабре 2022 года Новосибирская область включилась в проект </w:t>
      </w:r>
      <w:proofErr w:type="spellStart"/>
      <w:r w:rsidRPr="008B5AEE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Pr="008B5AEE">
        <w:rPr>
          <w:rFonts w:ascii="Segoe UI" w:hAnsi="Segoe UI" w:cs="Segoe UI"/>
          <w:color w:val="000000"/>
          <w:shd w:val="clear" w:color="auto" w:fill="FFFFFF"/>
        </w:rPr>
        <w:t xml:space="preserve"> «Земля для туризма», который позволит привлечь инвесторов в регион, эффективно управлять землей для развития туристических объектов. </w:t>
      </w:r>
    </w:p>
    <w:p w:rsidR="002F41D0" w:rsidRPr="008B5AEE" w:rsidRDefault="002F41D0" w:rsidP="002F41D0">
      <w:pPr>
        <w:ind w:firstLine="708"/>
        <w:rPr>
          <w:rFonts w:ascii="Segoe UI" w:hAnsi="Segoe UI" w:cs="Segoe UI"/>
          <w:color w:val="000000"/>
          <w:shd w:val="clear" w:color="auto" w:fill="FFFFFF"/>
        </w:rPr>
      </w:pPr>
      <w:r w:rsidRPr="008B5AEE">
        <w:rPr>
          <w:rFonts w:ascii="Segoe UI" w:hAnsi="Segoe UI" w:cs="Segoe UI"/>
          <w:color w:val="000000"/>
          <w:shd w:val="clear" w:color="auto" w:fill="FFFFFF"/>
        </w:rPr>
        <w:t xml:space="preserve">В рамках реализации проекта выявлены первые территории, вызывающие туристический интерес: </w:t>
      </w:r>
    </w:p>
    <w:p w:rsidR="002F41D0" w:rsidRPr="008B5AEE" w:rsidRDefault="002F41D0" w:rsidP="002F41D0">
      <w:pPr>
        <w:ind w:firstLine="708"/>
        <w:rPr>
          <w:rFonts w:ascii="Segoe UI" w:hAnsi="Segoe UI" w:cs="Segoe UI"/>
          <w:color w:val="000000"/>
          <w:shd w:val="clear" w:color="auto" w:fill="FFFFFF"/>
        </w:rPr>
      </w:pPr>
      <w:r w:rsidRPr="008B5AEE">
        <w:rPr>
          <w:rFonts w:ascii="Segoe UI" w:hAnsi="Segoe UI" w:cs="Segoe UI"/>
          <w:color w:val="000000"/>
          <w:shd w:val="clear" w:color="auto" w:fill="FFFFFF"/>
        </w:rPr>
        <w:t xml:space="preserve">Кластер «Обские парки» планируется создать на прибрежных </w:t>
      </w:r>
      <w:r w:rsidRPr="008B5AEE">
        <w:rPr>
          <w:rFonts w:ascii="Segoe UI" w:hAnsi="Segoe UI" w:cs="Segoe UI"/>
          <w:color w:val="000000"/>
          <w:szCs w:val="28"/>
          <w:shd w:val="clear" w:color="auto" w:fill="FFFFFF"/>
        </w:rPr>
        <w:t xml:space="preserve">территориях в Новосибирске, Бердске, </w:t>
      </w:r>
      <w:proofErr w:type="spellStart"/>
      <w:r w:rsidRPr="008B5AEE">
        <w:rPr>
          <w:rFonts w:ascii="Segoe UI" w:hAnsi="Segoe UI" w:cs="Segoe UI"/>
          <w:color w:val="000000"/>
          <w:szCs w:val="28"/>
          <w:shd w:val="clear" w:color="auto" w:fill="FFFFFF"/>
        </w:rPr>
        <w:t>Искитимском</w:t>
      </w:r>
      <w:proofErr w:type="spellEnd"/>
      <w:r w:rsidRPr="008B5AEE">
        <w:rPr>
          <w:rFonts w:ascii="Segoe UI" w:hAnsi="Segoe UI" w:cs="Segoe UI"/>
          <w:color w:val="000000"/>
          <w:szCs w:val="28"/>
          <w:shd w:val="clear" w:color="auto" w:fill="FFFFFF"/>
        </w:rPr>
        <w:t xml:space="preserve"> и Ордынском районах области. П</w:t>
      </w:r>
      <w:r w:rsidRPr="008B5AEE">
        <w:rPr>
          <w:rFonts w:ascii="Segoe UI" w:hAnsi="Segoe UI" w:cs="Segoe UI"/>
          <w:color w:val="000000"/>
          <w:szCs w:val="28"/>
        </w:rPr>
        <w:t xml:space="preserve">оявление туристического кластера позволит развивать разные виды туризма в регионе: </w:t>
      </w:r>
      <w:proofErr w:type="gramStart"/>
      <w:r w:rsidRPr="008B5AEE">
        <w:rPr>
          <w:rFonts w:ascii="Segoe UI" w:hAnsi="Segoe UI" w:cs="Segoe UI"/>
          <w:color w:val="000000"/>
          <w:szCs w:val="28"/>
        </w:rPr>
        <w:t>от</w:t>
      </w:r>
      <w:proofErr w:type="gramEnd"/>
      <w:r w:rsidRPr="008B5AEE">
        <w:rPr>
          <w:rFonts w:ascii="Segoe UI" w:hAnsi="Segoe UI" w:cs="Segoe UI"/>
          <w:color w:val="000000"/>
          <w:szCs w:val="28"/>
        </w:rPr>
        <w:t xml:space="preserve"> пляжного и спортивного до познавательного и этнографического.</w:t>
      </w:r>
    </w:p>
    <w:p w:rsidR="002F41D0" w:rsidRDefault="002F41D0" w:rsidP="002F41D0">
      <w:pPr>
        <w:jc w:val="center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272088" cy="3514725"/>
            <wp:effectExtent l="0" t="0" r="5080" b="0"/>
            <wp:docPr id="16" name="Рисунок 6" descr="C:\Users\fsv\Desktop\статьи\фото к статье о туризме\Обские п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v\Desktop\статьи\фото к статье о туризме\Обские парки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14" cy="3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D0" w:rsidRDefault="002F41D0" w:rsidP="002F41D0">
      <w:pPr>
        <w:ind w:firstLine="708"/>
        <w:rPr>
          <w:rFonts w:ascii="Segoe UI" w:hAnsi="Segoe UI" w:cs="Segoe UI"/>
          <w:color w:val="000000"/>
          <w:szCs w:val="28"/>
          <w:shd w:val="clear" w:color="auto" w:fill="FFFFFF"/>
        </w:rPr>
      </w:pPr>
    </w:p>
    <w:p w:rsidR="002F41D0" w:rsidRDefault="002F41D0" w:rsidP="002F41D0">
      <w:pPr>
        <w:ind w:firstLine="708"/>
        <w:rPr>
          <w:rFonts w:ascii="Segoe UI" w:hAnsi="Segoe UI" w:cs="Segoe UI"/>
          <w:color w:val="000000"/>
          <w:szCs w:val="28"/>
          <w:shd w:val="clear" w:color="auto" w:fill="FFFFFF"/>
        </w:rPr>
      </w:pPr>
    </w:p>
    <w:p w:rsidR="002F41D0" w:rsidRDefault="002F41D0" w:rsidP="002F41D0">
      <w:pPr>
        <w:ind w:firstLine="708"/>
        <w:rPr>
          <w:rFonts w:ascii="Segoe UI" w:hAnsi="Segoe UI" w:cs="Segoe UI"/>
          <w:color w:val="000000"/>
          <w:szCs w:val="28"/>
          <w:shd w:val="clear" w:color="auto" w:fill="FFFFFF"/>
        </w:rPr>
      </w:pPr>
    </w:p>
    <w:p w:rsidR="002F41D0" w:rsidRDefault="002F41D0" w:rsidP="002F41D0">
      <w:pPr>
        <w:ind w:firstLine="708"/>
        <w:rPr>
          <w:rFonts w:ascii="Segoe UI" w:hAnsi="Segoe UI" w:cs="Segoe UI"/>
          <w:color w:val="000000"/>
          <w:szCs w:val="28"/>
          <w:shd w:val="clear" w:color="auto" w:fill="FFFFFF"/>
        </w:rPr>
      </w:pPr>
    </w:p>
    <w:p w:rsidR="002F41D0" w:rsidRPr="008B5AEE" w:rsidRDefault="002F41D0" w:rsidP="002F41D0">
      <w:pPr>
        <w:ind w:firstLine="708"/>
        <w:rPr>
          <w:rFonts w:ascii="Segoe UI" w:hAnsi="Segoe UI" w:cs="Segoe UI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Cs w:val="28"/>
          <w:shd w:val="clear" w:color="auto" w:fill="FFFFFF"/>
        </w:rPr>
        <w:t xml:space="preserve">Озеро Карачи в </w:t>
      </w:r>
      <w:proofErr w:type="spellStart"/>
      <w:r w:rsidRPr="008B5AEE">
        <w:rPr>
          <w:rFonts w:ascii="Segoe UI" w:hAnsi="Segoe UI" w:cs="Segoe UI"/>
          <w:color w:val="000000"/>
          <w:szCs w:val="28"/>
          <w:shd w:val="clear" w:color="auto" w:fill="FFFFFF"/>
        </w:rPr>
        <w:t>Чановском</w:t>
      </w:r>
      <w:proofErr w:type="spellEnd"/>
      <w:r w:rsidRPr="008B5AEE">
        <w:rPr>
          <w:rFonts w:ascii="Segoe UI" w:hAnsi="Segoe UI" w:cs="Segoe UI"/>
          <w:color w:val="000000"/>
          <w:szCs w:val="28"/>
          <w:shd w:val="clear" w:color="auto" w:fill="FFFFFF"/>
        </w:rPr>
        <w:t xml:space="preserve"> районе области: </w:t>
      </w:r>
      <w:r w:rsidRPr="008B5AEE">
        <w:rPr>
          <w:rFonts w:ascii="Segoe UI" w:hAnsi="Segoe UI" w:cs="Segoe UI"/>
          <w:szCs w:val="28"/>
          <w:shd w:val="clear" w:color="auto" w:fill="FFFFFF"/>
        </w:rPr>
        <w:t>с 1880 года озеро используется как грязевой и бальнеологический курорт.</w:t>
      </w:r>
    </w:p>
    <w:p w:rsidR="002F41D0" w:rsidRDefault="002F41D0" w:rsidP="002F41D0">
      <w:pPr>
        <w:jc w:val="center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>
            <wp:extent cx="5238750" cy="3267075"/>
            <wp:effectExtent l="0" t="0" r="0" b="9525"/>
            <wp:docPr id="17" name="Рисунок 5" descr="C:\Users\fsv\Desktop\статьи\фото к статье о туризме\озеро Кар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v\Desktop\статьи\фото к статье о туризме\озеро Карачи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D0" w:rsidRDefault="002F41D0" w:rsidP="002F41D0">
      <w:pPr>
        <w:ind w:firstLine="708"/>
        <w:rPr>
          <w:rFonts w:ascii="Segoe UI" w:hAnsi="Segoe UI" w:cs="Segoe UI"/>
          <w:color w:val="000000"/>
          <w:shd w:val="clear" w:color="auto" w:fill="FFFFFF"/>
        </w:rPr>
      </w:pPr>
    </w:p>
    <w:p w:rsidR="002F41D0" w:rsidRDefault="002F41D0" w:rsidP="002F41D0">
      <w:pPr>
        <w:ind w:firstLine="708"/>
        <w:rPr>
          <w:rFonts w:ascii="Segoe UI" w:hAnsi="Segoe UI" w:cs="Segoe UI"/>
          <w:sz w:val="40"/>
          <w:shd w:val="clear" w:color="auto" w:fill="FFFFFF"/>
        </w:rPr>
      </w:pPr>
      <w:r w:rsidRPr="008B5AEE">
        <w:rPr>
          <w:rFonts w:ascii="Segoe UI" w:hAnsi="Segoe UI" w:cs="Segoe UI"/>
          <w:color w:val="000000"/>
          <w:shd w:val="clear" w:color="auto" w:fill="FFFFFF"/>
        </w:rPr>
        <w:t xml:space="preserve">Озеро Островное в Краснозерском районе области: </w:t>
      </w:r>
      <w:r w:rsidRPr="008B5AEE">
        <w:rPr>
          <w:rFonts w:ascii="Segoe UI" w:hAnsi="Segoe UI" w:cs="Segoe UI"/>
        </w:rPr>
        <w:t>уникальный источник целебной грязи, лечебной глины, рапы (озерной соли) – аналоги даров Мёртвого моря.</w:t>
      </w:r>
      <w:r w:rsidRPr="008B5AEE">
        <w:rPr>
          <w:rFonts w:ascii="Segoe UI" w:hAnsi="Segoe UI" w:cs="Segoe UI"/>
          <w:sz w:val="40"/>
          <w:shd w:val="clear" w:color="auto" w:fill="FFFFFF"/>
        </w:rPr>
        <w:t xml:space="preserve"> </w:t>
      </w:r>
    </w:p>
    <w:p w:rsidR="002F41D0" w:rsidRPr="008B5AEE" w:rsidRDefault="002F41D0" w:rsidP="002F41D0">
      <w:pPr>
        <w:jc w:val="center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054600" cy="3790950"/>
            <wp:effectExtent l="0" t="0" r="0" b="0"/>
            <wp:docPr id="18" name="Рисунок 4" descr="C:\Users\fsv\Desktop\статьи\фото к статье о туризме\озеро Остро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esktop\статьи\фото к статье о туризме\озеро Островное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83" cy="37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1D0" w:rsidRDefault="002F41D0" w:rsidP="002F41D0">
      <w:pPr>
        <w:ind w:firstLine="708"/>
        <w:rPr>
          <w:rFonts w:ascii="Segoe UI" w:hAnsi="Segoe UI" w:cs="Segoe UI"/>
          <w:color w:val="000000"/>
          <w:shd w:val="clear" w:color="auto" w:fill="FFFFFF"/>
        </w:rPr>
      </w:pPr>
    </w:p>
    <w:p w:rsidR="002F41D0" w:rsidRDefault="002F41D0" w:rsidP="002F41D0">
      <w:pPr>
        <w:ind w:firstLine="708"/>
        <w:rPr>
          <w:rFonts w:ascii="Segoe UI" w:hAnsi="Segoe UI" w:cs="Segoe UI"/>
          <w:color w:val="000000"/>
          <w:shd w:val="clear" w:color="auto" w:fill="FFFFFF"/>
        </w:rPr>
      </w:pPr>
    </w:p>
    <w:p w:rsidR="002F41D0" w:rsidRDefault="002F41D0" w:rsidP="002F41D0">
      <w:pPr>
        <w:rPr>
          <w:rFonts w:ascii="Segoe UI" w:hAnsi="Segoe UI" w:cs="Segoe UI"/>
          <w:szCs w:val="28"/>
          <w:shd w:val="clear" w:color="auto" w:fill="FFFFFF"/>
        </w:rPr>
      </w:pPr>
    </w:p>
    <w:p w:rsidR="002F41D0" w:rsidRDefault="002F41D0" w:rsidP="002F41D0">
      <w:pPr>
        <w:rPr>
          <w:rFonts w:ascii="Segoe UI" w:hAnsi="Segoe UI" w:cs="Segoe UI"/>
          <w:color w:val="000000"/>
          <w:szCs w:val="28"/>
        </w:rPr>
      </w:pPr>
      <w:r w:rsidRPr="008B5AEE">
        <w:rPr>
          <w:rFonts w:ascii="Segoe UI" w:hAnsi="Segoe UI" w:cs="Segoe UI"/>
          <w:color w:val="000000"/>
          <w:szCs w:val="28"/>
        </w:rPr>
        <w:tab/>
      </w:r>
    </w:p>
    <w:p w:rsidR="002F41D0" w:rsidRPr="008B5AEE" w:rsidRDefault="002F41D0" w:rsidP="002F41D0">
      <w:pPr>
        <w:rPr>
          <w:rFonts w:ascii="Segoe UI" w:hAnsi="Segoe UI" w:cs="Segoe UI"/>
          <w:color w:val="000000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Cs w:val="28"/>
          <w:shd w:val="clear" w:color="auto" w:fill="FFFFFF"/>
        </w:rPr>
        <w:lastRenderedPageBreak/>
        <w:t xml:space="preserve">Развитие туризма в Новосибирской области – одна из приоритетных задач региона. </w:t>
      </w:r>
      <w:proofErr w:type="gramStart"/>
      <w:r w:rsidRPr="008B5AEE">
        <w:rPr>
          <w:rFonts w:ascii="Segoe UI" w:hAnsi="Segoe UI" w:cs="Segoe UI"/>
          <w:color w:val="000000"/>
          <w:szCs w:val="28"/>
          <w:shd w:val="clear" w:color="auto" w:fill="FFFFFF"/>
        </w:rPr>
        <w:t>Новосибирский</w:t>
      </w:r>
      <w:proofErr w:type="gramEnd"/>
      <w:r w:rsidRPr="008B5AEE">
        <w:rPr>
          <w:rFonts w:ascii="Segoe UI" w:hAnsi="Segoe UI" w:cs="Segoe UI"/>
          <w:color w:val="000000"/>
          <w:szCs w:val="28"/>
          <w:shd w:val="clear" w:color="auto" w:fill="FFFFFF"/>
        </w:rPr>
        <w:t xml:space="preserve"> </w:t>
      </w:r>
      <w:proofErr w:type="spellStart"/>
      <w:r w:rsidRPr="008B5AEE">
        <w:rPr>
          <w:rFonts w:ascii="Segoe UI" w:hAnsi="Segoe UI" w:cs="Segoe UI"/>
          <w:color w:val="000000"/>
          <w:szCs w:val="28"/>
          <w:shd w:val="clear" w:color="auto" w:fill="FFFFFF"/>
        </w:rPr>
        <w:t>Росреестр</w:t>
      </w:r>
      <w:proofErr w:type="spellEnd"/>
      <w:r w:rsidRPr="008B5AEE">
        <w:rPr>
          <w:rFonts w:ascii="Segoe UI" w:hAnsi="Segoe UI" w:cs="Segoe UI"/>
          <w:color w:val="000000"/>
          <w:szCs w:val="28"/>
          <w:shd w:val="clear" w:color="auto" w:fill="FFFFFF"/>
        </w:rPr>
        <w:t xml:space="preserve"> принимает активное участие в решении вопросов, направленных на выявление земельных ресурсов для развития туризма в целях дальнейшего отображения их на публичной кадастровой карте.</w:t>
      </w:r>
    </w:p>
    <w:p w:rsidR="002F41D0" w:rsidRPr="008B5AEE" w:rsidRDefault="002F41D0" w:rsidP="002F41D0">
      <w:pPr>
        <w:ind w:firstLine="708"/>
        <w:rPr>
          <w:rFonts w:ascii="Segoe UI" w:hAnsi="Segoe UI" w:cs="Segoe UI"/>
          <w:szCs w:val="25"/>
        </w:rPr>
      </w:pPr>
      <w:r w:rsidRPr="008B5AEE">
        <w:rPr>
          <w:rFonts w:ascii="Segoe UI" w:hAnsi="Segoe UI" w:cs="Segoe UI"/>
          <w:i/>
          <w:color w:val="000000"/>
          <w:szCs w:val="28"/>
        </w:rPr>
        <w:t xml:space="preserve">«При Управлении </w:t>
      </w:r>
      <w:proofErr w:type="spellStart"/>
      <w:r w:rsidRPr="008B5AEE">
        <w:rPr>
          <w:rFonts w:ascii="Segoe UI" w:hAnsi="Segoe UI" w:cs="Segoe UI"/>
          <w:i/>
          <w:color w:val="000000"/>
          <w:szCs w:val="28"/>
        </w:rPr>
        <w:t>Росреестра</w:t>
      </w:r>
      <w:proofErr w:type="spellEnd"/>
      <w:r w:rsidRPr="008B5AEE">
        <w:rPr>
          <w:rFonts w:ascii="Segoe UI" w:hAnsi="Segoe UI" w:cs="Segoe UI"/>
          <w:i/>
          <w:color w:val="000000"/>
          <w:szCs w:val="28"/>
        </w:rPr>
        <w:t xml:space="preserve"> по Новосибирской области действует специальный оперативный штаб, в состав которого вошли представители региональных министерств и ведомств. В рамках заседаний штаба рассматриваются территории </w:t>
      </w:r>
      <w:r w:rsidRPr="008B5AEE">
        <w:rPr>
          <w:rFonts w:ascii="Segoe UI" w:hAnsi="Segoe UI" w:cs="Segoe UI"/>
          <w:i/>
          <w:szCs w:val="28"/>
        </w:rPr>
        <w:t>Новосибирской области, вызывающие наибольший туристический интерес.</w:t>
      </w:r>
      <w:r w:rsidRPr="008B5AEE">
        <w:rPr>
          <w:rFonts w:ascii="Segoe UI" w:hAnsi="Segoe UI" w:cs="Segoe UI"/>
          <w:i/>
          <w:sz w:val="32"/>
          <w:szCs w:val="28"/>
        </w:rPr>
        <w:t xml:space="preserve"> </w:t>
      </w:r>
      <w:r w:rsidRPr="008B5AEE">
        <w:rPr>
          <w:rFonts w:ascii="Segoe UI" w:hAnsi="Segoe UI" w:cs="Segoe UI"/>
          <w:i/>
          <w:szCs w:val="25"/>
        </w:rPr>
        <w:t xml:space="preserve">В итоге будет создан банк земли для туризма, потенциальные инвесторы смогут выбрать участки в режиме </w:t>
      </w:r>
      <w:proofErr w:type="spellStart"/>
      <w:r w:rsidRPr="008B5AEE">
        <w:rPr>
          <w:rFonts w:ascii="Segoe UI" w:hAnsi="Segoe UI" w:cs="Segoe UI"/>
          <w:i/>
          <w:szCs w:val="25"/>
        </w:rPr>
        <w:t>онлайн</w:t>
      </w:r>
      <w:proofErr w:type="spellEnd"/>
      <w:r w:rsidRPr="008B5AEE">
        <w:rPr>
          <w:rFonts w:ascii="Segoe UI" w:hAnsi="Segoe UI" w:cs="Segoe UI"/>
          <w:i/>
          <w:szCs w:val="25"/>
        </w:rPr>
        <w:t xml:space="preserve"> для строительства туристической инфраструктуры – спортивные объекты, турбазы, гостиничные комплексы и другие»,</w:t>
      </w:r>
      <w:r w:rsidRPr="008B5AEE">
        <w:rPr>
          <w:rFonts w:ascii="Segoe UI" w:hAnsi="Segoe UI" w:cs="Segoe UI"/>
          <w:szCs w:val="25"/>
        </w:rPr>
        <w:t xml:space="preserve"> - отметила заместитель руководителя новосибирского </w:t>
      </w:r>
      <w:proofErr w:type="spellStart"/>
      <w:r w:rsidRPr="008B5AEE">
        <w:rPr>
          <w:rFonts w:ascii="Segoe UI" w:hAnsi="Segoe UI" w:cs="Segoe UI"/>
          <w:szCs w:val="25"/>
        </w:rPr>
        <w:t>Росреестра</w:t>
      </w:r>
      <w:proofErr w:type="spellEnd"/>
      <w:r w:rsidRPr="008B5AEE">
        <w:rPr>
          <w:rFonts w:ascii="Segoe UI" w:hAnsi="Segoe UI" w:cs="Segoe UI"/>
          <w:szCs w:val="25"/>
        </w:rPr>
        <w:t xml:space="preserve"> </w:t>
      </w:r>
      <w:r w:rsidRPr="008B5AEE">
        <w:rPr>
          <w:rFonts w:ascii="Segoe UI" w:hAnsi="Segoe UI" w:cs="Segoe UI"/>
          <w:b/>
          <w:szCs w:val="25"/>
        </w:rPr>
        <w:t xml:space="preserve">Наталья </w:t>
      </w:r>
      <w:proofErr w:type="spellStart"/>
      <w:r w:rsidRPr="008B5AEE">
        <w:rPr>
          <w:rFonts w:ascii="Segoe UI" w:hAnsi="Segoe UI" w:cs="Segoe UI"/>
          <w:b/>
          <w:szCs w:val="25"/>
        </w:rPr>
        <w:t>Ивчатова</w:t>
      </w:r>
      <w:proofErr w:type="spellEnd"/>
      <w:r w:rsidRPr="008B5AEE">
        <w:rPr>
          <w:rFonts w:ascii="Segoe UI" w:hAnsi="Segoe UI" w:cs="Segoe UI"/>
          <w:szCs w:val="25"/>
        </w:rPr>
        <w:t>.</w:t>
      </w:r>
    </w:p>
    <w:p w:rsidR="002F41D0" w:rsidRPr="008B5AEE" w:rsidRDefault="002F41D0" w:rsidP="002F41D0">
      <w:pPr>
        <w:rPr>
          <w:rFonts w:ascii="Segoe UI" w:hAnsi="Segoe UI" w:cs="Segoe UI"/>
        </w:rPr>
      </w:pPr>
      <w:r w:rsidRPr="008B5AEE">
        <w:rPr>
          <w:rFonts w:ascii="Segoe UI" w:hAnsi="Segoe UI" w:cs="Segoe UI"/>
        </w:rPr>
        <w:tab/>
        <w:t>Основные условия включения земельных участков в Банк земли для туризма: отсутствие прав физических и юридических лиц на эти земли, они не должны быть изъяты из оборота и не ограничены в обороте, вид разрешенного использования земель должен быть связан с туризмом, например, туристическое обслуживание, природно-познавательный туризм и другие.</w:t>
      </w:r>
    </w:p>
    <w:p w:rsidR="002F41D0" w:rsidRPr="008B5AEE" w:rsidRDefault="002F41D0" w:rsidP="002F41D0">
      <w:pPr>
        <w:ind w:firstLine="708"/>
        <w:rPr>
          <w:rFonts w:ascii="Segoe UI" w:hAnsi="Segoe UI" w:cs="Segoe UI"/>
          <w:szCs w:val="28"/>
        </w:rPr>
      </w:pPr>
      <w:r w:rsidRPr="008B5AEE">
        <w:rPr>
          <w:rFonts w:ascii="Segoe UI" w:hAnsi="Segoe UI" w:cs="Segoe UI"/>
          <w:szCs w:val="28"/>
        </w:rPr>
        <w:t xml:space="preserve">В Новосибирской области в последние годы активно развиваются разные направления туризма. </w:t>
      </w:r>
      <w:r w:rsidRPr="008B5AEE">
        <w:rPr>
          <w:rFonts w:ascii="Segoe UI" w:hAnsi="Segoe UI" w:cs="Segoe UI"/>
          <w:shd w:val="clear" w:color="auto" w:fill="FFFFFF"/>
        </w:rPr>
        <w:t xml:space="preserve">Новосибирская область вошла в десятку </w:t>
      </w:r>
      <w:proofErr w:type="spellStart"/>
      <w:r w:rsidRPr="008B5AEE">
        <w:rPr>
          <w:rFonts w:ascii="Segoe UI" w:hAnsi="Segoe UI" w:cs="Segoe UI"/>
          <w:shd w:val="clear" w:color="auto" w:fill="FFFFFF"/>
        </w:rPr>
        <w:t>пилотных</w:t>
      </w:r>
      <w:proofErr w:type="spellEnd"/>
      <w:r w:rsidRPr="008B5AEE">
        <w:rPr>
          <w:rFonts w:ascii="Segoe UI" w:hAnsi="Segoe UI" w:cs="Segoe UI"/>
          <w:shd w:val="clear" w:color="auto" w:fill="FFFFFF"/>
        </w:rPr>
        <w:t xml:space="preserve"> регионов по развитию научно-популярного туризма. </w:t>
      </w:r>
      <w:r w:rsidRPr="008B5AEE">
        <w:rPr>
          <w:rFonts w:ascii="Segoe UI" w:hAnsi="Segoe UI" w:cs="Segoe UI"/>
          <w:szCs w:val="28"/>
          <w:shd w:val="clear" w:color="auto" w:fill="FFFFFF"/>
        </w:rPr>
        <w:t>По сведениям регионального минэкономразвития, Новосибирская область занимает 12 место в Национальном туристическом рейтинге регионов России по итогам 2022 года, ежег</w:t>
      </w:r>
      <w:r>
        <w:rPr>
          <w:rFonts w:ascii="Segoe UI" w:hAnsi="Segoe UI" w:cs="Segoe UI"/>
          <w:szCs w:val="28"/>
          <w:shd w:val="clear" w:color="auto" w:fill="FFFFFF"/>
        </w:rPr>
        <w:t>одно область посещают порядка 2 </w:t>
      </w:r>
      <w:proofErr w:type="spellStart"/>
      <w:proofErr w:type="gramStart"/>
      <w:r w:rsidRPr="008B5AEE">
        <w:rPr>
          <w:rFonts w:ascii="Segoe UI" w:hAnsi="Segoe UI" w:cs="Segoe UI"/>
          <w:szCs w:val="28"/>
          <w:shd w:val="clear" w:color="auto" w:fill="FFFFFF"/>
        </w:rPr>
        <w:t>млн</w:t>
      </w:r>
      <w:proofErr w:type="spellEnd"/>
      <w:proofErr w:type="gramEnd"/>
      <w:r w:rsidRPr="008B5AEE">
        <w:rPr>
          <w:rFonts w:ascii="Segoe UI" w:hAnsi="Segoe UI" w:cs="Segoe UI"/>
          <w:szCs w:val="28"/>
          <w:shd w:val="clear" w:color="auto" w:fill="FFFFFF"/>
        </w:rPr>
        <w:t xml:space="preserve"> туристов</w:t>
      </w:r>
      <w:r w:rsidRPr="008B5AEE">
        <w:rPr>
          <w:rFonts w:ascii="Segoe UI" w:hAnsi="Segoe UI" w:cs="Segoe UI"/>
          <w:szCs w:val="28"/>
        </w:rPr>
        <w:t>.</w:t>
      </w:r>
    </w:p>
    <w:p w:rsidR="002F41D0" w:rsidRDefault="002F41D0" w:rsidP="002F41D0">
      <w:pPr>
        <w:autoSpaceDE w:val="0"/>
        <w:autoSpaceDN w:val="0"/>
        <w:adjustRightInd w:val="0"/>
        <w:ind w:firstLine="709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2F41D0" w:rsidRPr="006D233B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F41D0" w:rsidRPr="00141714" w:rsidRDefault="002F41D0" w:rsidP="002F41D0">
      <w:pPr>
        <w:tabs>
          <w:tab w:val="left" w:pos="5160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color w:val="0070C0"/>
        </w:rPr>
      </w:pPr>
      <w:r w:rsidRPr="00F40790">
        <w:rPr>
          <w:rFonts w:ascii="Segoe UI" w:hAnsi="Segoe UI" w:cs="Segoe UI"/>
          <w:noProof/>
          <w:color w:val="000000"/>
          <w:lang w:eastAsia="ru-RU"/>
        </w:rPr>
        <w:pict>
          <v:shape id="_x0000_s1040" type="#_x0000_t32" style="position:absolute;left:0;text-align:left;margin-left:-3.3pt;margin-top:7.1pt;width:490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2F41D0" w:rsidRPr="00141714" w:rsidRDefault="002F41D0" w:rsidP="002F41D0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</w:p>
    <w:p w:rsidR="002F41D0" w:rsidRPr="00141714" w:rsidRDefault="002F41D0" w:rsidP="002F41D0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52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53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2F41D0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54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</w:p>
    <w:p w:rsidR="002F41D0" w:rsidRPr="004838E7" w:rsidRDefault="002F41D0" w:rsidP="002F41D0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55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2F41D0" w:rsidRPr="00141714" w:rsidRDefault="002F41D0" w:rsidP="002F41D0">
      <w:pPr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56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2F41D0" w:rsidRPr="00141714" w:rsidRDefault="002F41D0" w:rsidP="002F41D0">
      <w:pPr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57" w:history="1"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F41D0" w:rsidRPr="00DF2633" w:rsidRDefault="002F41D0" w:rsidP="002F41D0"/>
    <w:p w:rsidR="002F41D0" w:rsidRDefault="002F41D0" w:rsidP="002F41D0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41D0" w:rsidRDefault="002F41D0" w:rsidP="002F41D0">
      <w:pPr>
        <w:pStyle w:val="a4"/>
        <w:spacing w:before="0" w:beforeAutospacing="0" w:after="0" w:afterAutospacing="0"/>
        <w:ind w:firstLine="72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1E6BF5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Особенности владения земельным участком вблизи водоема</w:t>
      </w:r>
    </w:p>
    <w:p w:rsidR="002F41D0" w:rsidRDefault="002F41D0" w:rsidP="002F41D0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F41D0" w:rsidRPr="001E6BF5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Владение земельными участками вблизи водоема имеет ряд особенностей с точки зрения правового регулирования. Эти особенности связаны с необходимостью соблюдения законодательных требований в области использования земель и охраны природы, </w:t>
      </w:r>
      <w:proofErr w:type="gramStart"/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о</w:t>
      </w:r>
      <w:proofErr w:type="gramEnd"/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самых актуальных рассказали в Управлении </w:t>
      </w:r>
      <w:proofErr w:type="spellStart"/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Росреестра</w:t>
      </w:r>
      <w:proofErr w:type="spellEnd"/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по Новосибирской области.</w:t>
      </w:r>
    </w:p>
    <w:p w:rsidR="002F41D0" w:rsidRPr="001E6BF5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Одной из особенностей владения земельными участками вблизи рек, озер является обязательность получения разрешений на все виды деятельности, связанных с использованием земельного участка. Это могут быть разрешения на строительство объектов, разрешения на использование водных ресурсов, разрешения на заготовку древесины и так далее. Все эти разрешения выдаются компетентными органами в соответствии с требованиями законодательства и обязательны для соблюдения.</w:t>
      </w:r>
    </w:p>
    <w:p w:rsidR="002F41D0" w:rsidRPr="001E6BF5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«Земельные участки, которые находятся в пределах береговой полосы, приобретать запрещено. При этом участки, расположенные за пределами береговой полосы, можно покупать, сдавать в аренду или строить на них объекты недвижимости при условии соблюдения всех санитарных и </w:t>
      </w:r>
      <w:proofErr w:type="spellStart"/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водоохранных</w:t>
      </w:r>
      <w:proofErr w:type="spellEnd"/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норм и требований. Это значит, что на таком участке можно возвести, например, садовый дом. Но его будет необходимо оборудовать сооружениями, которые смогут обеспечить охрану водоемов от загрязнения и засорения», - отметила заместитель руководителя </w:t>
      </w:r>
      <w:r w:rsidRPr="001E6BF5"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  <w:t xml:space="preserve">Наталья </w:t>
      </w:r>
      <w:proofErr w:type="spellStart"/>
      <w:r w:rsidRPr="001E6BF5">
        <w:rPr>
          <w:rStyle w:val="apple-converted-space"/>
          <w:rFonts w:ascii="Segoe UI" w:eastAsia="Times New Roman" w:hAnsi="Segoe UI" w:cs="Segoe UI"/>
          <w:b/>
          <w:color w:val="000000"/>
          <w:szCs w:val="28"/>
          <w:lang w:eastAsia="ru-RU"/>
        </w:rPr>
        <w:t>Ивчатова</w:t>
      </w:r>
      <w:proofErr w:type="spellEnd"/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.</w:t>
      </w:r>
    </w:p>
    <w:p w:rsidR="002F41D0" w:rsidRPr="001E6BF5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lastRenderedPageBreak/>
        <w:t xml:space="preserve">Проверить, входит ли конкретный земельный участок в границы </w:t>
      </w:r>
      <w:proofErr w:type="spellStart"/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>водоохранной</w:t>
      </w:r>
      <w:proofErr w:type="spellEnd"/>
      <w:r w:rsidRPr="001E6BF5"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  <w:t xml:space="preserve"> зоны или прибрежной защитной полосы водоемов можно с помощью сервиса «Публичная кадастровая карта», выбрав в строке поиска «ЗОУИТ» (зоны с особыми условиями использования территорий) и вставить кадастровый номер интересующего объекта, либо воспользоваться навигацией по карте.</w:t>
      </w:r>
    </w:p>
    <w:p w:rsidR="002F41D0" w:rsidRDefault="002F41D0" w:rsidP="002F41D0">
      <w:pPr>
        <w:autoSpaceDE w:val="0"/>
        <w:autoSpaceDN w:val="0"/>
        <w:adjustRightInd w:val="0"/>
        <w:rPr>
          <w:rStyle w:val="apple-converted-space"/>
          <w:rFonts w:ascii="Segoe UI" w:eastAsia="Times New Roman" w:hAnsi="Segoe UI" w:cs="Segoe UI"/>
          <w:color w:val="000000"/>
          <w:szCs w:val="28"/>
          <w:lang w:eastAsia="ru-RU"/>
        </w:rPr>
      </w:pPr>
    </w:p>
    <w:p w:rsidR="002F41D0" w:rsidRPr="007C0523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Cs w:val="28"/>
          <w:lang w:eastAsia="ru-RU"/>
        </w:rPr>
      </w:pPr>
    </w:p>
    <w:p w:rsidR="002F41D0" w:rsidRPr="006D233B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color w:val="0070C0"/>
        </w:rPr>
      </w:pPr>
      <w:r w:rsidRPr="006A533D">
        <w:rPr>
          <w:rFonts w:ascii="Segoe UI" w:hAnsi="Segoe UI" w:cs="Segoe UI"/>
          <w:noProof/>
          <w:color w:val="000000"/>
          <w:lang w:eastAsia="ru-RU"/>
        </w:rPr>
        <w:pict>
          <v:shape id="_x0000_s1041" type="#_x0000_t32" style="position:absolute;left:0;text-align:left;margin-left:-3.3pt;margin-top:7.1pt;width:490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2F41D0" w:rsidRPr="00141714" w:rsidRDefault="002F41D0" w:rsidP="002F41D0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</w:p>
    <w:p w:rsidR="002F41D0" w:rsidRPr="00141714" w:rsidRDefault="002F41D0" w:rsidP="002F41D0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58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5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2F41D0" w:rsidRPr="00726E22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6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61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62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63" w:history="1"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F41D0" w:rsidRDefault="002F41D0" w:rsidP="002F41D0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41D0" w:rsidRDefault="002F41D0" w:rsidP="002F41D0">
      <w:pPr>
        <w:pStyle w:val="a4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2F41D0" w:rsidRPr="009621C3" w:rsidRDefault="002F41D0" w:rsidP="002F41D0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szCs w:val="28"/>
          <w:lang w:eastAsia="ru-RU"/>
        </w:rPr>
      </w:pPr>
      <w:r w:rsidRPr="009621C3">
        <w:rPr>
          <w:rFonts w:ascii="Segoe UI" w:eastAsia="Times New Roman" w:hAnsi="Segoe UI" w:cs="Segoe UI"/>
          <w:szCs w:val="28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2F41D0" w:rsidRPr="009621C3" w:rsidRDefault="002F41D0" w:rsidP="002F41D0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szCs w:val="28"/>
          <w:lang w:eastAsia="ru-RU"/>
        </w:rPr>
      </w:pPr>
      <w:r w:rsidRPr="009621C3">
        <w:rPr>
          <w:rFonts w:ascii="Segoe UI" w:eastAsia="Times New Roman" w:hAnsi="Segoe UI" w:cs="Segoe UI"/>
          <w:szCs w:val="28"/>
          <w:lang w:eastAsia="ru-RU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Cs w:val="28"/>
          <w:lang w:eastAsia="ru-RU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</w:t>
      </w:r>
      <w:r w:rsidRPr="009621C3">
        <w:rPr>
          <w:rFonts w:ascii="Segoe UI" w:eastAsia="Times New Roman" w:hAnsi="Segoe UI" w:cs="Segoe UI"/>
          <w:szCs w:val="28"/>
          <w:lang w:eastAsia="ru-RU"/>
        </w:rPr>
        <w:lastRenderedPageBreak/>
        <w:t xml:space="preserve">недопустимости палов сухой травы  и предупреждает землепользователей: </w:t>
      </w:r>
    </w:p>
    <w:p w:rsidR="002F41D0" w:rsidRPr="009621C3" w:rsidRDefault="002F41D0" w:rsidP="002F41D0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szCs w:val="28"/>
          <w:lang w:eastAsia="ru-RU"/>
        </w:rPr>
      </w:pPr>
      <w:r w:rsidRPr="009621C3">
        <w:rPr>
          <w:rFonts w:ascii="Segoe UI" w:eastAsia="Times New Roman" w:hAnsi="Segoe UI" w:cs="Segoe UI"/>
          <w:szCs w:val="28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2F41D0" w:rsidRPr="009621C3" w:rsidRDefault="002F41D0" w:rsidP="002F41D0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szCs w:val="28"/>
          <w:lang w:eastAsia="ru-RU"/>
        </w:rPr>
      </w:pPr>
      <w:proofErr w:type="gramStart"/>
      <w:r w:rsidRPr="009621C3">
        <w:rPr>
          <w:rFonts w:ascii="Segoe UI" w:eastAsia="Times New Roman" w:hAnsi="Segoe UI" w:cs="Segoe UI"/>
          <w:szCs w:val="28"/>
          <w:lang w:eastAsia="ru-RU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Cs w:val="28"/>
          <w:lang w:eastAsia="ru-RU"/>
        </w:rPr>
        <w:t xml:space="preserve"> Министерством сельского хозяйства Российской Федерации. </w:t>
      </w:r>
    </w:p>
    <w:p w:rsidR="002F41D0" w:rsidRPr="009621C3" w:rsidRDefault="002F41D0" w:rsidP="002F41D0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szCs w:val="28"/>
          <w:lang w:eastAsia="ru-RU"/>
        </w:rPr>
      </w:pPr>
      <w:r w:rsidRPr="009621C3">
        <w:rPr>
          <w:rFonts w:ascii="Segoe UI" w:eastAsia="Times New Roman" w:hAnsi="Segoe UI" w:cs="Segoe UI"/>
          <w:szCs w:val="28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Cs w:val="28"/>
          <w:lang w:eastAsia="ru-RU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Cs w:val="28"/>
          <w:lang w:eastAsia="ru-RU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Cs w:val="28"/>
          <w:lang w:eastAsia="ru-RU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2F41D0" w:rsidRPr="009621C3" w:rsidRDefault="002F41D0" w:rsidP="002F41D0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szCs w:val="28"/>
          <w:lang w:eastAsia="ru-RU"/>
        </w:rPr>
      </w:pPr>
      <w:r w:rsidRPr="009621C3">
        <w:rPr>
          <w:rFonts w:ascii="Segoe UI" w:eastAsia="Times New Roman" w:hAnsi="Segoe UI" w:cs="Segoe UI"/>
          <w:szCs w:val="28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</w:t>
      </w:r>
      <w:r w:rsidRPr="009621C3">
        <w:rPr>
          <w:rFonts w:ascii="Segoe UI" w:eastAsia="Times New Roman" w:hAnsi="Segoe UI" w:cs="Segoe UI"/>
          <w:szCs w:val="28"/>
          <w:lang w:eastAsia="ru-RU"/>
        </w:rPr>
        <w:lastRenderedPageBreak/>
        <w:t xml:space="preserve">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2F41D0" w:rsidRPr="009621C3" w:rsidRDefault="002F41D0" w:rsidP="002F41D0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szCs w:val="28"/>
          <w:lang w:eastAsia="ru-RU"/>
        </w:rPr>
      </w:pPr>
      <w:r w:rsidRPr="009621C3">
        <w:rPr>
          <w:rFonts w:ascii="Segoe UI" w:eastAsia="Times New Roman" w:hAnsi="Segoe UI" w:cs="Segoe UI"/>
          <w:szCs w:val="28"/>
          <w:lang w:eastAsia="ru-RU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Cs w:val="28"/>
          <w:lang w:eastAsia="ru-RU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Cs w:val="28"/>
          <w:lang w:eastAsia="ru-RU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Cs w:val="28"/>
          <w:lang w:eastAsia="ru-RU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Cs w:val="28"/>
          <w:lang w:eastAsia="ru-RU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Cs w:val="28"/>
          <w:lang w:eastAsia="ru-RU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2F41D0" w:rsidRPr="009621C3" w:rsidRDefault="002F41D0" w:rsidP="002F41D0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szCs w:val="28"/>
          <w:lang w:eastAsia="ru-RU"/>
        </w:rPr>
      </w:pPr>
      <w:r w:rsidRPr="009621C3">
        <w:rPr>
          <w:rFonts w:ascii="Segoe UI" w:eastAsia="Times New Roman" w:hAnsi="Segoe UI" w:cs="Segoe UI"/>
          <w:szCs w:val="28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2F41D0" w:rsidRPr="009621C3" w:rsidRDefault="002F41D0" w:rsidP="002F41D0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szCs w:val="28"/>
          <w:lang w:eastAsia="ru-RU"/>
        </w:rPr>
      </w:pPr>
      <w:r w:rsidRPr="009621C3">
        <w:rPr>
          <w:rFonts w:ascii="Segoe UI" w:eastAsia="Times New Roman" w:hAnsi="Segoe UI" w:cs="Segoe UI"/>
          <w:szCs w:val="28"/>
          <w:lang w:eastAsia="ru-RU"/>
        </w:rPr>
        <w:t>- на Единый телефон экстренных служб – 112;</w:t>
      </w:r>
    </w:p>
    <w:p w:rsidR="002F41D0" w:rsidRPr="009621C3" w:rsidRDefault="002F41D0" w:rsidP="002F41D0">
      <w:pPr>
        <w:autoSpaceDE w:val="0"/>
        <w:autoSpaceDN w:val="0"/>
        <w:adjustRightInd w:val="0"/>
        <w:ind w:firstLine="709"/>
        <w:rPr>
          <w:rFonts w:ascii="Segoe UI" w:eastAsia="Times New Roman" w:hAnsi="Segoe UI" w:cs="Segoe UI"/>
          <w:szCs w:val="28"/>
          <w:lang w:eastAsia="ru-RU"/>
        </w:rPr>
      </w:pPr>
      <w:r w:rsidRPr="009621C3">
        <w:rPr>
          <w:rFonts w:ascii="Segoe UI" w:eastAsia="Times New Roman" w:hAnsi="Segoe UI" w:cs="Segoe UI"/>
          <w:szCs w:val="28"/>
          <w:lang w:eastAsia="ru-RU"/>
        </w:rPr>
        <w:t>- в Пожарно-спасательную службу МЧС России – 101;</w:t>
      </w:r>
    </w:p>
    <w:p w:rsidR="002F41D0" w:rsidRPr="009621C3" w:rsidRDefault="002F41D0" w:rsidP="002F41D0">
      <w:pPr>
        <w:autoSpaceDE w:val="0"/>
        <w:autoSpaceDN w:val="0"/>
        <w:adjustRightInd w:val="0"/>
        <w:ind w:firstLine="709"/>
        <w:rPr>
          <w:rStyle w:val="apple-converted-space"/>
          <w:rFonts w:ascii="Segoe UI" w:eastAsia="Times New Roman" w:hAnsi="Segoe UI" w:cs="Segoe UI"/>
          <w:szCs w:val="28"/>
          <w:lang w:eastAsia="ru-RU"/>
        </w:rPr>
      </w:pPr>
      <w:r w:rsidRPr="009621C3">
        <w:rPr>
          <w:rFonts w:ascii="Segoe UI" w:eastAsia="Times New Roman" w:hAnsi="Segoe UI" w:cs="Segoe UI"/>
          <w:szCs w:val="28"/>
          <w:lang w:eastAsia="ru-RU"/>
        </w:rPr>
        <w:t>- «Единый телефон доверия» ГУ МЧС России по Новосибирской области - 8(383) 239-99-99;</w:t>
      </w:r>
    </w:p>
    <w:p w:rsidR="002F41D0" w:rsidRPr="007C0523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Cs w:val="28"/>
          <w:lang w:eastAsia="ru-RU"/>
        </w:rPr>
      </w:pPr>
    </w:p>
    <w:p w:rsidR="002F41D0" w:rsidRPr="006D233B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color w:val="0070C0"/>
        </w:rPr>
      </w:pPr>
      <w:r w:rsidRPr="004C02C9">
        <w:rPr>
          <w:rFonts w:ascii="Segoe UI" w:hAnsi="Segoe UI" w:cs="Segoe UI"/>
          <w:noProof/>
          <w:color w:val="000000"/>
          <w:lang w:eastAsia="ru-RU"/>
        </w:rPr>
        <w:pict>
          <v:shape id="_x0000_s1042" type="#_x0000_t32" style="position:absolute;left:0;text-align:left;margin-left:-3.3pt;margin-top:7.1pt;width:490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F41D0" w:rsidRPr="00141714" w:rsidRDefault="002F41D0" w:rsidP="002F41D0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</w:t>
      </w:r>
      <w:r>
        <w:rPr>
          <w:rFonts w:ascii="Segoe UI" w:hAnsi="Segoe UI" w:cs="Segoe UI"/>
          <w:sz w:val="18"/>
          <w:szCs w:val="18"/>
        </w:rPr>
        <w:lastRenderedPageBreak/>
        <w:t xml:space="preserve">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2F41D0" w:rsidRPr="00141714" w:rsidRDefault="002F41D0" w:rsidP="002F41D0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</w:p>
    <w:p w:rsidR="002F41D0" w:rsidRPr="00141714" w:rsidRDefault="002F41D0" w:rsidP="002F41D0">
      <w:pPr>
        <w:tabs>
          <w:tab w:val="left" w:pos="1095"/>
        </w:tabs>
        <w:suppressAutoHyphens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F41D0" w:rsidRPr="00141714" w:rsidRDefault="002F41D0" w:rsidP="002F41D0">
      <w:pPr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64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2F41D0" w:rsidRPr="00141714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65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2F41D0" w:rsidRPr="00726E22" w:rsidRDefault="002F41D0" w:rsidP="002F41D0">
      <w:pPr>
        <w:autoSpaceDE w:val="0"/>
        <w:autoSpaceDN w:val="0"/>
        <w:adjustRightInd w:val="0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66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67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68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69" w:history="1"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2F41D0" w:rsidRDefault="002F41D0" w:rsidP="002F41D0"/>
    <w:p w:rsidR="001B36FB" w:rsidRDefault="001B36FB" w:rsidP="001B36FB">
      <w:pPr>
        <w:rPr>
          <w:b/>
        </w:rPr>
      </w:pPr>
    </w:p>
    <w:p w:rsidR="001B36FB" w:rsidRDefault="001B36FB" w:rsidP="001B36FB">
      <w:pPr>
        <w:rPr>
          <w:b/>
        </w:rPr>
      </w:pPr>
      <w:r>
        <w:rPr>
          <w:b/>
        </w:rPr>
        <w:t xml:space="preserve">Редактор:                                                                                                          </w:t>
      </w:r>
    </w:p>
    <w:p w:rsidR="001B36FB" w:rsidRDefault="001B36FB" w:rsidP="001B36FB">
      <w:r>
        <w:t>Администрация Суздальского сельсовета Доволенского района Новосибирской области</w:t>
      </w:r>
    </w:p>
    <w:p w:rsidR="001B36FB" w:rsidRDefault="001B36FB" w:rsidP="001B36FB">
      <w:r>
        <w:t>Адрес: 632457, Новосибирская область, Доволенский район, село Суздалка, ул. Школьная, 11в.</w:t>
      </w:r>
    </w:p>
    <w:p w:rsidR="001B36FB" w:rsidRDefault="001B36FB" w:rsidP="001B36FB">
      <w:pPr>
        <w:rPr>
          <w:b/>
        </w:rPr>
      </w:pPr>
    </w:p>
    <w:p w:rsidR="001B36FB" w:rsidRDefault="001B36FB" w:rsidP="001B36FB">
      <w:pPr>
        <w:rPr>
          <w:b/>
        </w:rPr>
      </w:pPr>
      <w:r>
        <w:rPr>
          <w:b/>
        </w:rPr>
        <w:t xml:space="preserve">Соучредители:                                                                                                </w:t>
      </w:r>
    </w:p>
    <w:p w:rsidR="001B36FB" w:rsidRDefault="001B36FB" w:rsidP="001B36FB">
      <w:pPr>
        <w:rPr>
          <w:szCs w:val="28"/>
        </w:rPr>
      </w:pPr>
      <w:r>
        <w:t>Совет депутатов Суздальского сельсовета Доволенского района Новосибирской области;</w:t>
      </w:r>
    </w:p>
    <w:p w:rsidR="001B36FB" w:rsidRDefault="001B36FB" w:rsidP="001B36FB"/>
    <w:p w:rsidR="00FA2E42" w:rsidRDefault="00FA2E42"/>
    <w:sectPr w:rsidR="00FA2E42" w:rsidSect="00FA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6FB"/>
    <w:rsid w:val="001B36FB"/>
    <w:rsid w:val="002F41D0"/>
    <w:rsid w:val="004D2EF8"/>
    <w:rsid w:val="00FA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AutoShape 2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F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36FB"/>
    <w:rPr>
      <w:color w:val="0000FF"/>
      <w:u w:val="singl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1B3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1B36F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B36F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1B3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3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6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3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ko@r54.rosreestr.ru" TargetMode="External"/><Relationship Id="rId18" Type="http://schemas.openxmlformats.org/officeDocument/2006/relationships/hyperlink" Target="https://t.me/rosreestr_nsk" TargetMode="External"/><Relationship Id="rId26" Type="http://schemas.openxmlformats.org/officeDocument/2006/relationships/hyperlink" Target="https://rosreestr.gov.ru/" TargetMode="External"/><Relationship Id="rId39" Type="http://schemas.openxmlformats.org/officeDocument/2006/relationships/hyperlink" Target="https://vk.com/rosreestr_nsk" TargetMode="External"/><Relationship Id="rId21" Type="http://schemas.openxmlformats.org/officeDocument/2006/relationships/hyperlink" Target="https://vk.com/rosreestr_nsk" TargetMode="External"/><Relationship Id="rId34" Type="http://schemas.openxmlformats.org/officeDocument/2006/relationships/hyperlink" Target="https://ok.ru/group/70000000987860" TargetMode="External"/><Relationship Id="rId42" Type="http://schemas.openxmlformats.org/officeDocument/2006/relationships/hyperlink" Target="https://t.me/rosreestr_nsk" TargetMode="External"/><Relationship Id="rId47" Type="http://schemas.openxmlformats.org/officeDocument/2006/relationships/hyperlink" Target="https://dzen.ru/rosreestr_nsk" TargetMode="External"/><Relationship Id="rId50" Type="http://schemas.openxmlformats.org/officeDocument/2006/relationships/image" Target="media/image4.jpeg"/><Relationship Id="rId55" Type="http://schemas.openxmlformats.org/officeDocument/2006/relationships/hyperlink" Target="https://ok.ru/group/70000000987860" TargetMode="External"/><Relationship Id="rId63" Type="http://schemas.openxmlformats.org/officeDocument/2006/relationships/hyperlink" Target="https://t.me/rosreestr_nsk" TargetMode="External"/><Relationship Id="rId68" Type="http://schemas.openxmlformats.org/officeDocument/2006/relationships/hyperlink" Target="https://dzen.ru/rosreestr_nsk" TargetMode="External"/><Relationship Id="rId7" Type="http://schemas.openxmlformats.org/officeDocument/2006/relationships/hyperlink" Target="mailto:oko@r54.rosreestr.ru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k.ru/group/70000000987860" TargetMode="External"/><Relationship Id="rId29" Type="http://schemas.openxmlformats.org/officeDocument/2006/relationships/hyperlink" Target="https://dzen.ru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https://digital.gov.ru/ru/activity/govservices/certification_authority/" TargetMode="External"/><Relationship Id="rId11" Type="http://schemas.openxmlformats.org/officeDocument/2006/relationships/hyperlink" Target="https://dzen.ru/rosreestr_nsk" TargetMode="External"/><Relationship Id="rId24" Type="http://schemas.openxmlformats.org/officeDocument/2006/relationships/hyperlink" Target="https://t.me/rosreestr_nsk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hyperlink" Target="mailto:oko@r54.rosreestr.ru" TargetMode="External"/><Relationship Id="rId40" Type="http://schemas.openxmlformats.org/officeDocument/2006/relationships/hyperlink" Target="https://ok.ru/group/70000000987860" TargetMode="External"/><Relationship Id="rId45" Type="http://schemas.openxmlformats.org/officeDocument/2006/relationships/hyperlink" Target="https://vk.com/rosreestr_nsk" TargetMode="External"/><Relationship Id="rId53" Type="http://schemas.openxmlformats.org/officeDocument/2006/relationships/hyperlink" Target="https://rosreestr.gov.ru/" TargetMode="External"/><Relationship Id="rId58" Type="http://schemas.openxmlformats.org/officeDocument/2006/relationships/hyperlink" Target="mailto:oko@54upr.rosreestr.ru" TargetMode="External"/><Relationship Id="rId66" Type="http://schemas.openxmlformats.org/officeDocument/2006/relationships/hyperlink" Target="https://vk.com/rosreestr_nsk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rosreestr_nsk" TargetMode="External"/><Relationship Id="rId23" Type="http://schemas.openxmlformats.org/officeDocument/2006/relationships/hyperlink" Target="https://dzen.ru/rosreestr_nsk" TargetMode="External"/><Relationship Id="rId28" Type="http://schemas.openxmlformats.org/officeDocument/2006/relationships/hyperlink" Target="https://ok.ru/group/70000000987860" TargetMode="External"/><Relationship Id="rId36" Type="http://schemas.openxmlformats.org/officeDocument/2006/relationships/hyperlink" Target="https://t.me/rosreestr_nsk" TargetMode="External"/><Relationship Id="rId49" Type="http://schemas.openxmlformats.org/officeDocument/2006/relationships/image" Target="media/image3.jpeg"/><Relationship Id="rId57" Type="http://schemas.openxmlformats.org/officeDocument/2006/relationships/hyperlink" Target="https://t.me/rosreestr_nsk" TargetMode="External"/><Relationship Id="rId61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ok.ru/group/70000000987860" TargetMode="External"/><Relationship Id="rId19" Type="http://schemas.openxmlformats.org/officeDocument/2006/relationships/hyperlink" Target="mailto:oko@r54.rosreestr.ru" TargetMode="External"/><Relationship Id="rId31" Type="http://schemas.openxmlformats.org/officeDocument/2006/relationships/hyperlink" Target="mailto:oko@r54.rosreestr.ru" TargetMode="External"/><Relationship Id="rId44" Type="http://schemas.openxmlformats.org/officeDocument/2006/relationships/hyperlink" Target="https://rosreestr.gov.ru/" TargetMode="External"/><Relationship Id="rId52" Type="http://schemas.openxmlformats.org/officeDocument/2006/relationships/hyperlink" Target="mailto:oko@54upr.rosreestr.ru" TargetMode="External"/><Relationship Id="rId60" Type="http://schemas.openxmlformats.org/officeDocument/2006/relationships/hyperlink" Target="https://vk.com/rosreestr_nsk" TargetMode="External"/><Relationship Id="rId65" Type="http://schemas.openxmlformats.org/officeDocument/2006/relationships/hyperlink" Target="https://rosreestr.gov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rosreestr_nsk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hyperlink" Target="https://ok.ru/group/70000000987860" TargetMode="External"/><Relationship Id="rId27" Type="http://schemas.openxmlformats.org/officeDocument/2006/relationships/hyperlink" Target="https://vk.com/rosreestr_nsk" TargetMode="External"/><Relationship Id="rId30" Type="http://schemas.openxmlformats.org/officeDocument/2006/relationships/hyperlink" Target="https://t.me/rosreestr_nsk" TargetMode="External"/><Relationship Id="rId35" Type="http://schemas.openxmlformats.org/officeDocument/2006/relationships/hyperlink" Target="https://dzen.ru/rosreestr_nsk" TargetMode="External"/><Relationship Id="rId43" Type="http://schemas.openxmlformats.org/officeDocument/2006/relationships/hyperlink" Target="mailto:oko@r54.rosreestr.ru" TargetMode="External"/><Relationship Id="rId48" Type="http://schemas.openxmlformats.org/officeDocument/2006/relationships/hyperlink" Target="https://t.me/rosreestr_nsk" TargetMode="External"/><Relationship Id="rId56" Type="http://schemas.openxmlformats.org/officeDocument/2006/relationships/hyperlink" Target="https://dzen.ru/rosreestr_nsk" TargetMode="External"/><Relationship Id="rId64" Type="http://schemas.openxmlformats.org/officeDocument/2006/relationships/hyperlink" Target="mailto:oko@54upr.rosreestr.ru" TargetMode="External"/><Relationship Id="rId69" Type="http://schemas.openxmlformats.org/officeDocument/2006/relationships/hyperlink" Target="https://t.me/rosreestr_nsk" TargetMode="External"/><Relationship Id="rId8" Type="http://schemas.openxmlformats.org/officeDocument/2006/relationships/hyperlink" Target="https://rosreestr.gov.ru/" TargetMode="External"/><Relationship Id="rId51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hyperlink" Target="https://t.me/rosreestr_nsk" TargetMode="External"/><Relationship Id="rId17" Type="http://schemas.openxmlformats.org/officeDocument/2006/relationships/hyperlink" Target="https://dzen.ru/rosreestr_nsk" TargetMode="External"/><Relationship Id="rId25" Type="http://schemas.openxmlformats.org/officeDocument/2006/relationships/hyperlink" Target="mailto:oko@r54.rosreestr.ru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hyperlink" Target="https://rosreestr.gov.ru/" TargetMode="External"/><Relationship Id="rId46" Type="http://schemas.openxmlformats.org/officeDocument/2006/relationships/hyperlink" Target="https://ok.ru/group/70000000987860" TargetMode="External"/><Relationship Id="rId59" Type="http://schemas.openxmlformats.org/officeDocument/2006/relationships/hyperlink" Target="https://rosreestr.gov.ru/" TargetMode="External"/><Relationship Id="rId67" Type="http://schemas.openxmlformats.org/officeDocument/2006/relationships/hyperlink" Target="https://ok.ru/group/70000000987860" TargetMode="External"/><Relationship Id="rId20" Type="http://schemas.openxmlformats.org/officeDocument/2006/relationships/hyperlink" Target="https://rosreestr.gov.ru/" TargetMode="External"/><Relationship Id="rId41" Type="http://schemas.openxmlformats.org/officeDocument/2006/relationships/hyperlink" Target="https://dzen.ru/rosreestr_nsk" TargetMode="External"/><Relationship Id="rId54" Type="http://schemas.openxmlformats.org/officeDocument/2006/relationships/hyperlink" Target="https://vk.com/rosreestr_nsk" TargetMode="External"/><Relationship Id="rId62" Type="http://schemas.openxmlformats.org/officeDocument/2006/relationships/hyperlink" Target="https://dzen.ru/rosreestr_nsk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5934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1</cp:revision>
  <dcterms:created xsi:type="dcterms:W3CDTF">2024-06-27T02:53:00Z</dcterms:created>
  <dcterms:modified xsi:type="dcterms:W3CDTF">2024-06-27T03:19:00Z</dcterms:modified>
</cp:coreProperties>
</file>