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90060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Управление Рос</w:t>
      </w:r>
      <w:bookmarkStart w:id="0" w:name="_GoBack"/>
      <w:bookmarkEnd w:id="0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реестра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Правоудостоверяющие документы часто бывают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апреле в администрации Каргатского, Кыштовского, Маслянинского, Черепановского районов передано 38 тысяч документов на землю.</w:t>
      </w:r>
    </w:p>
    <w:p w:rsidR="00FB3C3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граждане и юридические лица могут получить копии правоудостоверяющих документов на ранее учтенные земельные участки Каргатского, Кыштовского, Маслянинского, Черепановского районов в органах местного самоуправления по месту их расположения.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68F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27" w:rsidRDefault="00E00E27" w:rsidP="00747FDB">
      <w:pPr>
        <w:spacing w:after="0" w:line="240" w:lineRule="auto"/>
      </w:pPr>
      <w:r>
        <w:separator/>
      </w:r>
    </w:p>
  </w:endnote>
  <w:endnote w:type="continuationSeparator" w:id="0">
    <w:p w:rsidR="00E00E27" w:rsidRDefault="00E00E2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27" w:rsidRDefault="00E00E27" w:rsidP="00747FDB">
      <w:pPr>
        <w:spacing w:after="0" w:line="240" w:lineRule="auto"/>
      </w:pPr>
      <w:r>
        <w:separator/>
      </w:r>
    </w:p>
  </w:footnote>
  <w:footnote w:type="continuationSeparator" w:id="0">
    <w:p w:rsidR="00E00E27" w:rsidRDefault="00E00E2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90060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0E27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E687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2024-04-27T02:43:00Z</dcterms:modified>
</cp:coreProperties>
</file>