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2" w:type="dxa"/>
        <w:tblLook w:val="01E0" w:firstRow="1" w:lastRow="1" w:firstColumn="1" w:lastColumn="1" w:noHBand="0" w:noVBand="0"/>
      </w:tblPr>
      <w:tblGrid>
        <w:gridCol w:w="698"/>
        <w:gridCol w:w="1618"/>
        <w:gridCol w:w="479"/>
        <w:gridCol w:w="1841"/>
        <w:gridCol w:w="858"/>
        <w:gridCol w:w="757"/>
        <w:gridCol w:w="3598"/>
      </w:tblGrid>
      <w:tr w:rsidR="002978CF">
        <w:tc>
          <w:tcPr>
            <w:tcW w:w="548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1A5" w:rsidRDefault="00F34CDD" w:rsidP="00D73E80">
            <w:pPr>
              <w:pStyle w:val="25"/>
              <w:rPr>
                <w:rFonts w:eastAsia="Calibri"/>
                <w:lang w:val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5524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1A5" w:rsidRDefault="00E521A5">
            <w:pPr>
              <w:pStyle w:val="25"/>
              <w:jc w:val="center"/>
              <w:rPr>
                <w:rFonts w:eastAsia="Calibri"/>
              </w:rPr>
            </w:pPr>
          </w:p>
          <w:p w:rsidR="00E521A5" w:rsidRDefault="007F3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ДЕПАРТАМЕНТ ИМУЩЕСТВА</w:t>
            </w:r>
          </w:p>
          <w:p w:rsidR="00E521A5" w:rsidRDefault="007F3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 ЗЕМЕЛЬНЫХ ОТНОШЕНИЙ </w:t>
            </w:r>
          </w:p>
          <w:p w:rsidR="00E521A5" w:rsidRDefault="007F3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НОВОСИБИРСКОЙ ОБЛАСТИ</w:t>
            </w:r>
          </w:p>
          <w:p w:rsidR="00E521A5" w:rsidRDefault="00E521A5">
            <w:pPr>
              <w:jc w:val="center"/>
              <w:rPr>
                <w:b/>
                <w:sz w:val="16"/>
                <w:szCs w:val="16"/>
              </w:rPr>
            </w:pPr>
          </w:p>
          <w:p w:rsidR="00E521A5" w:rsidRDefault="007F343D">
            <w:pPr>
              <w:jc w:val="center"/>
            </w:pPr>
            <w:r>
              <w:rPr>
                <w:sz w:val="22"/>
              </w:rPr>
              <w:t>Красный проспект, 18, г. Новосибирск, 630007</w:t>
            </w:r>
          </w:p>
          <w:p w:rsidR="00E521A5" w:rsidRDefault="007F343D">
            <w:pPr>
              <w:jc w:val="center"/>
              <w:rPr>
                <w:lang w:val="de-DE"/>
              </w:rPr>
            </w:pPr>
            <w:r>
              <w:rPr>
                <w:sz w:val="22"/>
              </w:rPr>
              <w:t>Тел</w:t>
            </w:r>
            <w:r>
              <w:rPr>
                <w:sz w:val="22"/>
                <w:lang w:val="de-DE"/>
              </w:rPr>
              <w:t>.</w:t>
            </w:r>
            <w:r>
              <w:rPr>
                <w:sz w:val="22"/>
              </w:rPr>
              <w:t>: 8 (383)</w:t>
            </w:r>
            <w:r>
              <w:rPr>
                <w:sz w:val="22"/>
                <w:lang w:val="de-DE"/>
              </w:rPr>
              <w:t xml:space="preserve"> 2</w:t>
            </w:r>
            <w:r>
              <w:rPr>
                <w:sz w:val="22"/>
              </w:rPr>
              <w:t>38</w:t>
            </w:r>
            <w:r>
              <w:rPr>
                <w:sz w:val="22"/>
                <w:lang w:val="de-DE"/>
              </w:rPr>
              <w:t>-</w:t>
            </w:r>
            <w:r>
              <w:rPr>
                <w:sz w:val="22"/>
              </w:rPr>
              <w:t>60</w:t>
            </w:r>
            <w:r>
              <w:rPr>
                <w:sz w:val="22"/>
                <w:lang w:val="de-DE"/>
              </w:rPr>
              <w:t>-</w:t>
            </w:r>
            <w:r>
              <w:rPr>
                <w:sz w:val="22"/>
              </w:rPr>
              <w:t>02 ФАКС: 8 (383) 223-39-08</w:t>
            </w:r>
          </w:p>
          <w:p w:rsidR="00E521A5" w:rsidRDefault="007F343D">
            <w:pPr>
              <w:jc w:val="center"/>
              <w:rPr>
                <w:lang w:val="en-US"/>
              </w:rPr>
            </w:pPr>
            <w:r>
              <w:rPr>
                <w:sz w:val="22"/>
                <w:lang w:val="de-DE"/>
              </w:rPr>
              <w:t xml:space="preserve">E-mail: </w:t>
            </w:r>
            <w:hyperlink r:id="rId7" w:history="1">
              <w:r>
                <w:rPr>
                  <w:rStyle w:val="af1"/>
                  <w:sz w:val="22"/>
                  <w:szCs w:val="22"/>
                  <w:lang w:val="en-US"/>
                </w:rPr>
                <w:t>dgi</w:t>
              </w:r>
              <w:r>
                <w:rPr>
                  <w:rStyle w:val="af1"/>
                  <w:sz w:val="22"/>
                  <w:szCs w:val="22"/>
                </w:rPr>
                <w:t>@</w:t>
              </w:r>
              <w:r>
                <w:rPr>
                  <w:rStyle w:val="af1"/>
                  <w:sz w:val="22"/>
                  <w:szCs w:val="22"/>
                  <w:lang w:val="en-US"/>
                </w:rPr>
                <w:t>nso</w:t>
              </w:r>
              <w:r>
                <w:rPr>
                  <w:rStyle w:val="af1"/>
                  <w:sz w:val="22"/>
                  <w:szCs w:val="22"/>
                </w:rPr>
                <w:t>.</w:t>
              </w:r>
              <w:r>
                <w:rPr>
                  <w:rStyle w:val="af1"/>
                  <w:sz w:val="22"/>
                  <w:szCs w:val="22"/>
                  <w:lang w:val="en-US"/>
                </w:rPr>
                <w:t>ru</w:t>
              </w:r>
            </w:hyperlink>
          </w:p>
          <w:p w:rsidR="00E521A5" w:rsidRDefault="00E521A5">
            <w:pPr>
              <w:rPr>
                <w:sz w:val="12"/>
                <w:szCs w:val="12"/>
              </w:rPr>
            </w:pPr>
          </w:p>
          <w:p w:rsidR="00E521A5" w:rsidRDefault="00E52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1A5" w:rsidRDefault="00E521A5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1A5" w:rsidRDefault="00E521A5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E521A5" w:rsidRDefault="00E521A5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E521A5" w:rsidRDefault="00E521A5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E521A5" w:rsidRDefault="00E521A5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E521A5" w:rsidRDefault="002978CF" w:rsidP="00F72D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Главам муниципальных районов,</w:t>
            </w:r>
            <w:r w:rsidR="00F72D6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городских округов, городских и сельских поселений </w:t>
            </w:r>
            <w:bookmarkStart w:id="0" w:name="_GoBack"/>
            <w:bookmarkEnd w:id="0"/>
            <w:r w:rsidR="00F72D6C">
              <w:rPr>
                <w:rFonts w:eastAsia="Calibri"/>
              </w:rPr>
              <w:t>Новосибирской области</w:t>
            </w:r>
          </w:p>
        </w:tc>
      </w:tr>
      <w:tr w:rsidR="00E521A5">
        <w:trPr>
          <w:gridAfter w:val="3"/>
          <w:wAfter w:w="5027" w:type="dxa"/>
          <w:trHeight w:val="209"/>
        </w:trPr>
        <w:tc>
          <w:tcPr>
            <w:tcW w:w="698" w:type="dxa"/>
          </w:tcPr>
          <w:p w:rsidR="00E521A5" w:rsidRDefault="00E521A5">
            <w:pPr>
              <w:ind w:left="72"/>
              <w:jc w:val="center"/>
              <w:rPr>
                <w:rFonts w:eastAsia="Calibri"/>
                <w:color w:val="F2F2F2"/>
                <w:sz w:val="22"/>
                <w:szCs w:val="22"/>
              </w:rPr>
            </w:pPr>
          </w:p>
        </w:tc>
        <w:tc>
          <w:tcPr>
            <w:tcW w:w="3883" w:type="dxa"/>
            <w:gridSpan w:val="3"/>
            <w:tcBorders>
              <w:bottom w:val="single" w:sz="4" w:space="0" w:color="000000"/>
            </w:tcBorders>
          </w:tcPr>
          <w:p w:rsidR="00E521A5" w:rsidRDefault="007F343D">
            <w:pPr>
              <w:jc w:val="center"/>
              <w:rPr>
                <w:rFonts w:eastAsia="Calibri"/>
                <w:color w:val="D9D9D9"/>
              </w:rPr>
            </w:pPr>
            <w:r>
              <w:rPr>
                <w:color w:val="D9D9D9"/>
              </w:rPr>
              <w:t xml:space="preserve">  </w:t>
            </w:r>
            <w:r>
              <w:rPr>
                <w:color w:val="D9D9D9"/>
                <w:sz w:val="16"/>
                <w:szCs w:val="16"/>
              </w:rPr>
              <w:t xml:space="preserve"> </w:t>
            </w:r>
            <w:r>
              <w:rPr>
                <w:color w:val="D9D9D9"/>
              </w:rPr>
              <w:t>[МЕСТО ДЛЯ ШТАМПА]</w:t>
            </w:r>
            <w:r>
              <w:rPr>
                <w:rFonts w:eastAsia="Calibri"/>
                <w:color w:val="D9D9D9"/>
              </w:rPr>
              <w:t xml:space="preserve"> </w:t>
            </w:r>
          </w:p>
        </w:tc>
      </w:tr>
      <w:tr w:rsidR="002978CF">
        <w:trPr>
          <w:gridAfter w:val="3"/>
          <w:wAfter w:w="5027" w:type="dxa"/>
        </w:trPr>
        <w:tc>
          <w:tcPr>
            <w:tcW w:w="698" w:type="dxa"/>
          </w:tcPr>
          <w:p w:rsidR="00E521A5" w:rsidRDefault="007F343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На №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 w:rsidR="00E521A5" w:rsidRDefault="00E521A5">
            <w:pPr>
              <w:jc w:val="center"/>
              <w:rPr>
                <w:rFonts w:eastAsia="Calibri"/>
              </w:rPr>
            </w:pPr>
          </w:p>
        </w:tc>
        <w:tc>
          <w:tcPr>
            <w:tcW w:w="292" w:type="dxa"/>
          </w:tcPr>
          <w:p w:rsidR="00E521A5" w:rsidRDefault="007F343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от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E521A5" w:rsidRDefault="00E521A5">
            <w:pPr>
              <w:jc w:val="center"/>
              <w:rPr>
                <w:rFonts w:eastAsia="Calibri"/>
              </w:rPr>
            </w:pPr>
          </w:p>
        </w:tc>
      </w:tr>
    </w:tbl>
    <w:p w:rsidR="00E521A5" w:rsidRDefault="00E521A5">
      <w:pPr>
        <w:pStyle w:val="ab"/>
        <w:tabs>
          <w:tab w:val="clear" w:pos="4153"/>
          <w:tab w:val="clear" w:pos="8306"/>
        </w:tabs>
      </w:pPr>
    </w:p>
    <w:p w:rsidR="00F72D6C" w:rsidRPr="00360ABE" w:rsidRDefault="00F72D6C" w:rsidP="00F72D6C">
      <w:pPr>
        <w:ind w:right="201"/>
        <w:jc w:val="both"/>
      </w:pPr>
      <w:r w:rsidRPr="006B1388">
        <w:rPr>
          <w:rStyle w:val="afd"/>
          <w:b w:val="0"/>
        </w:rPr>
        <w:t xml:space="preserve">О </w:t>
      </w:r>
      <w:r>
        <w:rPr>
          <w:rStyle w:val="afd"/>
          <w:b w:val="0"/>
        </w:rPr>
        <w:t>размещении проекта Отчета</w:t>
      </w:r>
    </w:p>
    <w:p w:rsidR="00F72D6C" w:rsidRDefault="00F72D6C" w:rsidP="00F72D6C">
      <w:pPr>
        <w:tabs>
          <w:tab w:val="left" w:pos="1227"/>
        </w:tabs>
        <w:jc w:val="center"/>
      </w:pPr>
    </w:p>
    <w:p w:rsidR="00637570" w:rsidRDefault="00F72D6C" w:rsidP="00637570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Во исполнении пункта 15 </w:t>
      </w:r>
      <w:r w:rsidRPr="005B2031">
        <w:rPr>
          <w:rFonts w:eastAsia="Calibri"/>
          <w:lang w:eastAsia="en-US"/>
        </w:rPr>
        <w:t>статьи 14 Федерального закона от 03.07.2016 № 237-ФЗ «О государственной кадастровой оценке» (далее – Закон о кадастровой оценке)</w:t>
      </w:r>
      <w:r>
        <w:rPr>
          <w:rFonts w:eastAsia="Calibri"/>
          <w:lang w:eastAsia="en-US"/>
        </w:rPr>
        <w:t xml:space="preserve"> довожу до Вашего сведения, что</w:t>
      </w:r>
      <w:r w:rsidRPr="005B203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</w:t>
      </w:r>
      <w:r w:rsidRPr="00220D16">
        <w:rPr>
          <w:rFonts w:eastAsia="Calibri"/>
          <w:lang w:eastAsia="en-US"/>
        </w:rPr>
        <w:t>осударственным бюджетным учреждением Новосибирской области «Новосибирский центр кадастровой оценки и инвентаризации» (далее -</w:t>
      </w:r>
      <w:r>
        <w:rPr>
          <w:rFonts w:eastAsia="Calibri"/>
          <w:lang w:eastAsia="en-US"/>
        </w:rPr>
        <w:t xml:space="preserve"> ГБУ НСО «ЦКО и БТИ»)</w:t>
      </w:r>
      <w:r w:rsidR="00637570">
        <w:rPr>
          <w:rFonts w:eastAsia="Calibri"/>
          <w:lang w:eastAsia="en-US"/>
        </w:rPr>
        <w:t xml:space="preserve"> соста</w:t>
      </w:r>
      <w:r w:rsidR="00D97136">
        <w:rPr>
          <w:rFonts w:eastAsia="Calibri"/>
          <w:lang w:eastAsia="en-US"/>
        </w:rPr>
        <w:t>влен проект отчёта № 8-2023</w:t>
      </w:r>
      <w:r w:rsidR="00637570">
        <w:rPr>
          <w:rFonts w:eastAsia="Calibri"/>
          <w:lang w:eastAsia="en-US"/>
        </w:rPr>
        <w:t xml:space="preserve"> от 29.08.2023 </w:t>
      </w:r>
      <w:r w:rsidR="00637570" w:rsidRPr="00963A90">
        <w:rPr>
          <w:rFonts w:eastAsia="Calibri"/>
          <w:lang w:eastAsia="en-US"/>
        </w:rPr>
        <w:t>года «Об итогах государственной кадастровой оценки зданий, помещений, сооружений, объектов незавершенного строительства, машино-мест на территории Новосибирской области» (далее</w:t>
      </w:r>
      <w:r w:rsidR="00637570">
        <w:rPr>
          <w:rFonts w:eastAsia="Calibri"/>
          <w:lang w:eastAsia="en-US"/>
        </w:rPr>
        <w:t xml:space="preserve"> – проект Отчета).</w:t>
      </w:r>
    </w:p>
    <w:p w:rsidR="00637570" w:rsidRPr="006608F1" w:rsidRDefault="00637570" w:rsidP="00637570">
      <w:pPr>
        <w:spacing w:line="276" w:lineRule="auto"/>
        <w:ind w:firstLine="567"/>
        <w:jc w:val="both"/>
        <w:rPr>
          <w:rFonts w:eastAsia="Arial"/>
          <w:color w:val="000000"/>
        </w:rPr>
      </w:pPr>
      <w:r>
        <w:rPr>
          <w:rFonts w:eastAsia="Calibri"/>
          <w:lang w:eastAsia="en-US"/>
        </w:rPr>
        <w:t xml:space="preserve">В целях обеспечения возможности ознакомления, а также представления замечаний, проект Отчета размещен в </w:t>
      </w:r>
      <w:r>
        <w:t>фонде данных государственной кадастровой оценки на официальном сайте Росреестра и на официальном сайте ГБУ НСО «ЦКО и БТИ» по адресу: http://</w:t>
      </w:r>
      <w:r w:rsidRPr="006608F1">
        <w:t>noti.ru/proekt_otcheta8-2023.php</w:t>
      </w:r>
      <w:r w:rsidRPr="006608F1">
        <w:rPr>
          <w:rFonts w:eastAsia="Arial"/>
          <w:color w:val="000000"/>
        </w:rPr>
        <w:t>:</w:t>
      </w:r>
    </w:p>
    <w:p w:rsidR="00637570" w:rsidRDefault="00637570" w:rsidP="00637570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дата окончания ознакомления с проектом Отчета – </w:t>
      </w:r>
      <w:r>
        <w:rPr>
          <w:rFonts w:eastAsia="Calibri"/>
          <w:b/>
          <w:lang w:eastAsia="en-US"/>
        </w:rPr>
        <w:t>10.10.2023;</w:t>
      </w:r>
    </w:p>
    <w:p w:rsidR="00637570" w:rsidRDefault="00637570" w:rsidP="00637570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дата окончания приема замечаний к проекту Отчета – </w:t>
      </w:r>
      <w:r>
        <w:rPr>
          <w:rFonts w:eastAsia="Calibri"/>
          <w:b/>
          <w:lang w:eastAsia="en-US"/>
        </w:rPr>
        <w:t>10.10.2023</w:t>
      </w:r>
      <w:r>
        <w:rPr>
          <w:rFonts w:eastAsia="Calibri"/>
          <w:lang w:eastAsia="en-US"/>
        </w:rPr>
        <w:t xml:space="preserve">. </w:t>
      </w:r>
    </w:p>
    <w:p w:rsidR="00637570" w:rsidRPr="00F575AD" w:rsidRDefault="00637570" w:rsidP="00637570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 xml:space="preserve">В соответствии с положениями статьи 14 </w:t>
      </w:r>
      <w:r w:rsidR="00D97136">
        <w:rPr>
          <w:rFonts w:eastAsia="Calibri"/>
          <w:color w:val="000000"/>
          <w:lang w:eastAsia="en-US"/>
        </w:rPr>
        <w:t xml:space="preserve">Закона о кадастровой оценке </w:t>
      </w:r>
      <w:r w:rsidRPr="00F575AD">
        <w:rPr>
          <w:rFonts w:eastAsia="Calibri"/>
          <w:color w:val="000000"/>
          <w:lang w:eastAsia="en-US"/>
        </w:rPr>
        <w:t>замечания, связанные с определением ка</w:t>
      </w:r>
      <w:r>
        <w:rPr>
          <w:rFonts w:eastAsia="Calibri"/>
          <w:lang w:eastAsia="en-US"/>
        </w:rPr>
        <w:t>дастровой стоимости, к проекту Отчета (далее – з</w:t>
      </w:r>
      <w:r w:rsidRPr="00F575AD">
        <w:rPr>
          <w:rFonts w:eastAsia="Calibri"/>
          <w:color w:val="000000"/>
          <w:lang w:eastAsia="en-US"/>
        </w:rPr>
        <w:t>ам</w:t>
      </w:r>
      <w:r>
        <w:rPr>
          <w:rFonts w:eastAsia="Calibri"/>
          <w:lang w:eastAsia="en-US"/>
        </w:rPr>
        <w:t>ечания к проекту О</w:t>
      </w:r>
      <w:r w:rsidRPr="00F575AD">
        <w:rPr>
          <w:rFonts w:eastAsia="Calibri"/>
          <w:color w:val="000000"/>
          <w:lang w:eastAsia="en-US"/>
        </w:rPr>
        <w:t xml:space="preserve">тчета) представляются </w:t>
      </w:r>
      <w:r w:rsidRPr="007279BA">
        <w:rPr>
          <w:rFonts w:eastAsia="Calibri"/>
          <w:lang w:eastAsia="en-US"/>
        </w:rPr>
        <w:t xml:space="preserve">любыми лицами </w:t>
      </w:r>
      <w:r w:rsidRPr="00F575AD">
        <w:rPr>
          <w:rFonts w:eastAsia="Calibri"/>
          <w:color w:val="000000"/>
          <w:lang w:eastAsia="en-US"/>
        </w:rPr>
        <w:t>в течение срока его размещения.</w:t>
      </w:r>
    </w:p>
    <w:p w:rsidR="00637570" w:rsidRPr="00F575AD" w:rsidRDefault="00637570" w:rsidP="00637570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>Обращаем вни</w:t>
      </w:r>
      <w:r>
        <w:rPr>
          <w:rFonts w:eastAsia="Calibri"/>
          <w:lang w:eastAsia="en-US"/>
        </w:rPr>
        <w:t>мание, что замечания к проекту О</w:t>
      </w:r>
      <w:r w:rsidRPr="00F575AD">
        <w:rPr>
          <w:rFonts w:eastAsia="Calibri"/>
          <w:color w:val="000000"/>
          <w:lang w:eastAsia="en-US"/>
        </w:rPr>
        <w:t xml:space="preserve">тчета могут быть представлены в </w:t>
      </w:r>
      <w:r>
        <w:rPr>
          <w:rFonts w:eastAsia="Calibri"/>
          <w:lang w:eastAsia="en-US"/>
        </w:rPr>
        <w:t xml:space="preserve">ГБУ НСО «ЦКО и БТИ» </w:t>
      </w:r>
      <w:r w:rsidRPr="00F575AD">
        <w:rPr>
          <w:rFonts w:eastAsia="Calibri"/>
          <w:color w:val="000000"/>
          <w:lang w:eastAsia="en-US"/>
        </w:rPr>
        <w:t>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"Интернет". Днем пре</w:t>
      </w:r>
      <w:r>
        <w:rPr>
          <w:rFonts w:eastAsia="Calibri"/>
          <w:lang w:eastAsia="en-US"/>
        </w:rPr>
        <w:t>дставления замечаний к проекту О</w:t>
      </w:r>
      <w:r w:rsidRPr="00F575AD">
        <w:rPr>
          <w:rFonts w:eastAsia="Calibri"/>
          <w:color w:val="000000"/>
          <w:lang w:eastAsia="en-US"/>
        </w:rPr>
        <w:t xml:space="preserve">тчета считается день их представления в </w:t>
      </w:r>
      <w:r>
        <w:rPr>
          <w:rFonts w:eastAsia="Calibri"/>
          <w:lang w:eastAsia="en-US"/>
        </w:rPr>
        <w:t>ГБУ НСО «ЦКО и БТИ»</w:t>
      </w:r>
      <w:r w:rsidRPr="00F575AD">
        <w:rPr>
          <w:rFonts w:eastAsia="Calibri"/>
          <w:color w:val="000000"/>
          <w:lang w:eastAsia="en-US"/>
        </w:rPr>
        <w:t xml:space="preserve">, день, указанный на оттиске календарного почтового </w:t>
      </w:r>
      <w:r w:rsidRPr="00F575AD">
        <w:rPr>
          <w:rFonts w:eastAsia="Calibri"/>
          <w:color w:val="000000"/>
          <w:lang w:eastAsia="en-US"/>
        </w:rPr>
        <w:lastRenderedPageBreak/>
        <w:t>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</w:t>
      </w:r>
      <w:r w:rsidR="00F4020B">
        <w:rPr>
          <w:rFonts w:eastAsia="Calibri"/>
          <w:color w:val="000000"/>
          <w:lang w:eastAsia="en-US"/>
        </w:rPr>
        <w:t>ия, в том числе сети "Интернет"</w:t>
      </w:r>
      <w:r w:rsidRPr="00F575AD">
        <w:rPr>
          <w:rFonts w:eastAsia="Calibri"/>
          <w:color w:val="000000"/>
          <w:lang w:eastAsia="en-US"/>
        </w:rPr>
        <w:t>.</w:t>
      </w:r>
    </w:p>
    <w:p w:rsidR="00637570" w:rsidRPr="00F575AD" w:rsidRDefault="00637570" w:rsidP="00637570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 xml:space="preserve">Замечание </w:t>
      </w:r>
      <w:r>
        <w:rPr>
          <w:rFonts w:eastAsia="Calibri"/>
          <w:lang w:eastAsia="en-US"/>
        </w:rPr>
        <w:t>к проекту О</w:t>
      </w:r>
      <w:r w:rsidRPr="00F575AD">
        <w:rPr>
          <w:rFonts w:eastAsia="Calibri"/>
          <w:color w:val="000000"/>
          <w:lang w:eastAsia="en-US"/>
        </w:rPr>
        <w:t>тчета наряду с изложением его сути должно содержать:</w:t>
      </w:r>
    </w:p>
    <w:p w:rsidR="00637570" w:rsidRPr="00F575AD" w:rsidRDefault="00637570" w:rsidP="00637570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</w:t>
      </w:r>
      <w:r>
        <w:rPr>
          <w:rFonts w:eastAsia="Calibri"/>
          <w:lang w:eastAsia="en-US"/>
        </w:rPr>
        <w:t>шего замечание к проекту О</w:t>
      </w:r>
      <w:r w:rsidRPr="00F575AD">
        <w:rPr>
          <w:rFonts w:eastAsia="Calibri"/>
          <w:color w:val="000000"/>
          <w:lang w:eastAsia="en-US"/>
        </w:rPr>
        <w:t>тчета;</w:t>
      </w:r>
    </w:p>
    <w:p w:rsidR="00637570" w:rsidRPr="00F575AD" w:rsidRDefault="00637570" w:rsidP="00637570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>2) кадастровый номер объекта недвижимости, в отношении определения кадастровой стоимости которого пред</w:t>
      </w:r>
      <w:r>
        <w:rPr>
          <w:rFonts w:eastAsia="Calibri"/>
          <w:lang w:eastAsia="en-US"/>
        </w:rPr>
        <w:t>ставляется замечание к проекту О</w:t>
      </w:r>
      <w:r w:rsidRPr="00F575AD">
        <w:rPr>
          <w:rFonts w:eastAsia="Calibri"/>
          <w:color w:val="000000"/>
          <w:lang w:eastAsia="en-US"/>
        </w:rPr>
        <w:t>тчета, если замечание относится к конкретному объекту недвижимости;</w:t>
      </w:r>
    </w:p>
    <w:p w:rsidR="00637570" w:rsidRPr="00F575AD" w:rsidRDefault="00637570" w:rsidP="00637570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>3) указание на номера</w:t>
      </w:r>
      <w:r>
        <w:rPr>
          <w:rFonts w:eastAsia="Calibri"/>
          <w:lang w:eastAsia="en-US"/>
        </w:rPr>
        <w:t xml:space="preserve"> страниц (разделов) проекта О</w:t>
      </w:r>
      <w:r w:rsidRPr="00F575AD">
        <w:rPr>
          <w:rFonts w:eastAsia="Calibri"/>
          <w:color w:val="000000"/>
          <w:lang w:eastAsia="en-US"/>
        </w:rPr>
        <w:t>тчета, к которым представляется замечание (при необходимости).</w:t>
      </w:r>
    </w:p>
    <w:p w:rsidR="00637570" w:rsidRPr="00F575AD" w:rsidRDefault="00637570" w:rsidP="00637570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К замечанию к проекту О</w:t>
      </w:r>
      <w:r w:rsidRPr="00F575AD">
        <w:rPr>
          <w:rFonts w:eastAsia="Calibri"/>
          <w:color w:val="000000"/>
          <w:lang w:eastAsia="en-US"/>
        </w:rPr>
        <w:t>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637570" w:rsidRPr="00F575AD" w:rsidRDefault="00637570" w:rsidP="00637570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Замечания к проекту О</w:t>
      </w:r>
      <w:r w:rsidRPr="00F575AD">
        <w:rPr>
          <w:rFonts w:eastAsia="Calibri"/>
          <w:color w:val="000000"/>
          <w:lang w:eastAsia="en-US"/>
        </w:rPr>
        <w:t>тчета, не соответствующие требованиям, установленным статьей 14 Закона о кадастровой оценке, не подлежат рассмотрению.</w:t>
      </w:r>
    </w:p>
    <w:p w:rsidR="00637570" w:rsidRPr="00F575AD" w:rsidRDefault="00637570" w:rsidP="00637570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>Иная форма пре</w:t>
      </w:r>
      <w:r>
        <w:rPr>
          <w:rFonts w:eastAsia="Calibri"/>
          <w:lang w:eastAsia="en-US"/>
        </w:rPr>
        <w:t>дставления замечаний к проекту О</w:t>
      </w:r>
      <w:r w:rsidRPr="00F575AD">
        <w:rPr>
          <w:rFonts w:eastAsia="Calibri"/>
          <w:color w:val="000000"/>
          <w:lang w:eastAsia="en-US"/>
        </w:rPr>
        <w:t>тчета (в том числе пред</w:t>
      </w:r>
      <w:r>
        <w:rPr>
          <w:rFonts w:eastAsia="Calibri"/>
          <w:lang w:eastAsia="en-US"/>
        </w:rPr>
        <w:t>оставление замечаний к проекту О</w:t>
      </w:r>
      <w:r w:rsidRPr="00F575AD">
        <w:rPr>
          <w:rFonts w:eastAsia="Calibri"/>
          <w:color w:val="000000"/>
          <w:lang w:eastAsia="en-US"/>
        </w:rPr>
        <w:t>тчета в Росреестр) действующим законодательством не предусмотрена.</w:t>
      </w:r>
    </w:p>
    <w:p w:rsidR="00637570" w:rsidRPr="00FD3BC7" w:rsidRDefault="00637570" w:rsidP="00637570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FD3BC7">
        <w:rPr>
          <w:rFonts w:eastAsia="Calibri"/>
          <w:lang w:eastAsia="en-US"/>
        </w:rPr>
        <w:t xml:space="preserve">рошу </w:t>
      </w:r>
      <w:r>
        <w:rPr>
          <w:rFonts w:eastAsia="Calibri"/>
          <w:lang w:eastAsia="en-US"/>
        </w:rPr>
        <w:t>обеспечить</w:t>
      </w:r>
      <w:r w:rsidRPr="00FD3BC7">
        <w:rPr>
          <w:rFonts w:eastAsia="Calibri"/>
          <w:lang w:eastAsia="en-US"/>
        </w:rPr>
        <w:t xml:space="preserve"> информирование заинтересованных лиц </w:t>
      </w:r>
      <w:r>
        <w:rPr>
          <w:rFonts w:eastAsia="Calibri"/>
          <w:lang w:eastAsia="en-US"/>
        </w:rPr>
        <w:t>в порядке, установленным</w:t>
      </w:r>
      <w:r w:rsidRPr="00FD3BC7">
        <w:rPr>
          <w:rFonts w:eastAsia="Calibri"/>
          <w:lang w:eastAsia="en-US"/>
        </w:rPr>
        <w:t xml:space="preserve"> пунктом 16 статьи 14 Закона о кадастровой оценке</w:t>
      </w:r>
      <w:r>
        <w:rPr>
          <w:rFonts w:eastAsia="Calibri"/>
          <w:lang w:eastAsia="en-US"/>
        </w:rPr>
        <w:t>.</w:t>
      </w:r>
    </w:p>
    <w:p w:rsidR="00637570" w:rsidRDefault="00637570" w:rsidP="00637570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:rsidR="00637570" w:rsidRDefault="00637570" w:rsidP="00637570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:rsidR="00637570" w:rsidRDefault="00637570" w:rsidP="00637570">
      <w:r>
        <w:t xml:space="preserve">Исполняющий обязанности </w:t>
      </w:r>
    </w:p>
    <w:p w:rsidR="00637570" w:rsidRPr="0056790E" w:rsidRDefault="00637570" w:rsidP="00637570">
      <w:r>
        <w:t xml:space="preserve">руководителя департамента                              </w:t>
      </w:r>
      <w:r w:rsidR="00FF0CC7">
        <w:t xml:space="preserve">                                         П</w:t>
      </w:r>
      <w:r w:rsidRPr="0056790E">
        <w:t xml:space="preserve">.Г. </w:t>
      </w:r>
      <w:r w:rsidR="00FF0CC7">
        <w:t>Комаров</w:t>
      </w:r>
    </w:p>
    <w:p w:rsidR="00E521A5" w:rsidRDefault="00E521A5">
      <w:pPr>
        <w:rPr>
          <w:color w:val="F2F2F2"/>
        </w:rPr>
      </w:pPr>
    </w:p>
    <w:p w:rsidR="00E521A5" w:rsidRDefault="007F343D">
      <w:pPr>
        <w:rPr>
          <w:color w:val="D9D9D9"/>
        </w:rPr>
      </w:pPr>
      <w:r>
        <w:rPr>
          <w:color w:val="D9D9D9"/>
        </w:rPr>
        <w:t xml:space="preserve">                                                  [МЕСТО ДЛЯ ПОДПИСИ]</w:t>
      </w:r>
    </w:p>
    <w:p w:rsidR="00E521A5" w:rsidRDefault="00E521A5">
      <w:pPr>
        <w:rPr>
          <w:color w:val="D9D9D9"/>
        </w:rPr>
      </w:pPr>
    </w:p>
    <w:p w:rsidR="00E521A5" w:rsidRDefault="00E521A5">
      <w:pPr>
        <w:rPr>
          <w:color w:val="F2F2F2"/>
        </w:rPr>
      </w:pPr>
    </w:p>
    <w:p w:rsidR="006D5C62" w:rsidRDefault="006D5C62">
      <w:pPr>
        <w:rPr>
          <w:color w:val="F2F2F2"/>
        </w:rPr>
      </w:pPr>
    </w:p>
    <w:p w:rsidR="006D5C62" w:rsidRDefault="006D5C62">
      <w:pPr>
        <w:rPr>
          <w:color w:val="F2F2F2"/>
        </w:rPr>
      </w:pPr>
    </w:p>
    <w:p w:rsidR="006D5C62" w:rsidRDefault="006D5C62">
      <w:pPr>
        <w:rPr>
          <w:color w:val="F2F2F2"/>
        </w:rPr>
      </w:pPr>
    </w:p>
    <w:p w:rsidR="006D5C62" w:rsidRDefault="006D5C62">
      <w:pPr>
        <w:rPr>
          <w:color w:val="F2F2F2"/>
        </w:rPr>
      </w:pPr>
    </w:p>
    <w:p w:rsidR="00E521A5" w:rsidRDefault="004B7773">
      <w:pPr>
        <w:pStyle w:val="afc"/>
        <w:spacing w:before="0" w:beforeAutospacing="0" w:after="0" w:afterAutospacing="0"/>
        <w:rPr>
          <w:rStyle w:val="afd"/>
          <w:b w:val="0"/>
          <w:sz w:val="18"/>
          <w:szCs w:val="18"/>
        </w:rPr>
      </w:pPr>
      <w:r>
        <w:rPr>
          <w:rStyle w:val="afd"/>
          <w:b w:val="0"/>
          <w:sz w:val="18"/>
          <w:szCs w:val="18"/>
        </w:rPr>
        <w:t>О.А. Мичкова</w:t>
      </w:r>
    </w:p>
    <w:p w:rsidR="00E521A5" w:rsidRDefault="004B7773">
      <w:pPr>
        <w:pStyle w:val="afc"/>
        <w:spacing w:before="0" w:beforeAutospacing="0" w:after="0" w:afterAutospacing="0"/>
        <w:rPr>
          <w:rStyle w:val="afd"/>
          <w:b w:val="0"/>
          <w:sz w:val="18"/>
          <w:szCs w:val="18"/>
        </w:rPr>
      </w:pPr>
      <w:r>
        <w:rPr>
          <w:rStyle w:val="afd"/>
          <w:b w:val="0"/>
          <w:sz w:val="18"/>
          <w:szCs w:val="18"/>
        </w:rPr>
        <w:t>238 60 61</w:t>
      </w:r>
    </w:p>
    <w:sectPr w:rsidR="00E521A5">
      <w:pgSz w:w="11906" w:h="16838"/>
      <w:pgMar w:top="1134" w:right="567" w:bottom="1134" w:left="1418" w:header="1134" w:footer="7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1A" w:rsidRDefault="0033531A">
      <w:r>
        <w:separator/>
      </w:r>
    </w:p>
  </w:endnote>
  <w:endnote w:type="continuationSeparator" w:id="0">
    <w:p w:rsidR="0033531A" w:rsidRDefault="0033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1A" w:rsidRDefault="0033531A">
      <w:r>
        <w:separator/>
      </w:r>
    </w:p>
  </w:footnote>
  <w:footnote w:type="continuationSeparator" w:id="0">
    <w:p w:rsidR="0033531A" w:rsidRDefault="0033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A5"/>
    <w:rsid w:val="002978CF"/>
    <w:rsid w:val="002C4411"/>
    <w:rsid w:val="0033531A"/>
    <w:rsid w:val="004B7773"/>
    <w:rsid w:val="00637570"/>
    <w:rsid w:val="006D5C62"/>
    <w:rsid w:val="007F343D"/>
    <w:rsid w:val="00963A90"/>
    <w:rsid w:val="00AB0B95"/>
    <w:rsid w:val="00AF421E"/>
    <w:rsid w:val="00C32EC0"/>
    <w:rsid w:val="00C93CF2"/>
    <w:rsid w:val="00D73E80"/>
    <w:rsid w:val="00D97136"/>
    <w:rsid w:val="00E521A5"/>
    <w:rsid w:val="00F34CDD"/>
    <w:rsid w:val="00F4020B"/>
    <w:rsid w:val="00F72D6C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4677"/>
  <w15:docId w15:val="{C60B8732-4A73-4786-A5E1-8E933D9F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rPr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c">
    <w:name w:val="Normal (Web)"/>
    <w:basedOn w:val="a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i@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Мичкова Ольга Александровна</cp:lastModifiedBy>
  <cp:revision>13</cp:revision>
  <dcterms:created xsi:type="dcterms:W3CDTF">2023-09-22T08:36:00Z</dcterms:created>
  <dcterms:modified xsi:type="dcterms:W3CDTF">2023-09-25T04:28:00Z</dcterms:modified>
  <cp:version>1048576</cp:version>
</cp:coreProperties>
</file>