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067E94" w:rsidRDefault="00882245" w:rsidP="001D00FE">
      <w:pPr>
        <w:spacing w:after="0" w:line="240" w:lineRule="auto"/>
        <w:contextualSpacing/>
        <w:jc w:val="both"/>
        <w:rPr>
          <w:rFonts w:ascii="Times New Roman" w:hAnsi="Times New Roman"/>
          <w:sz w:val="28"/>
          <w:szCs w:val="28"/>
        </w:rPr>
      </w:pPr>
    </w:p>
    <w:p w:rsidR="00067E94" w:rsidRPr="00067E94" w:rsidRDefault="00CA1C37"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00067E94" w:rsidRPr="00067E94">
        <w:rPr>
          <w:rFonts w:ascii="Times New Roman" w:hAnsi="Times New Roman"/>
          <w:sz w:val="28"/>
          <w:szCs w:val="28"/>
        </w:rPr>
        <w:tab/>
        <w:t>Повестка военного комиссариата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состоит из двух частей - непосредственно самой повестки и отрывного корешка, который возвращается в военный комиссариат муниципального образования.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должна быть подписана военным комиссаром и заверена печатью военного комиссариата. В повестке указывается одна из следующих причин вызова в военный комиссариат (Приложение N 1 к Положению, утв. Постановлением Правительства РФ от 11.11.2006 N 663):</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для уточнения документов воинского учета;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прохождения медицинского освидетельствования или мероприятий, связанных с ним;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прохождения призывной комиссии, которая примет одно из следующих решений: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направлении</w:t>
      </w:r>
      <w:proofErr w:type="gramEnd"/>
      <w:r w:rsidRPr="00067E94">
        <w:rPr>
          <w:rFonts w:ascii="Times New Roman" w:hAnsi="Times New Roman"/>
          <w:sz w:val="28"/>
          <w:szCs w:val="28"/>
        </w:rPr>
        <w:t xml:space="preserve">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предоставлении</w:t>
      </w:r>
      <w:proofErr w:type="gramEnd"/>
      <w:r w:rsidRPr="00067E94">
        <w:rPr>
          <w:rFonts w:ascii="Times New Roman" w:hAnsi="Times New Roman"/>
          <w:sz w:val="28"/>
          <w:szCs w:val="28"/>
        </w:rPr>
        <w:t xml:space="preserve"> отсрочки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освобождении</w:t>
      </w:r>
      <w:proofErr w:type="gramEnd"/>
      <w:r w:rsidRPr="00067E94">
        <w:rPr>
          <w:rFonts w:ascii="Times New Roman" w:hAnsi="Times New Roman"/>
          <w:sz w:val="28"/>
          <w:szCs w:val="28"/>
        </w:rPr>
        <w:t xml:space="preserve">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освобождении</w:t>
      </w:r>
      <w:proofErr w:type="gramEnd"/>
      <w:r w:rsidRPr="00067E94">
        <w:rPr>
          <w:rFonts w:ascii="Times New Roman" w:hAnsi="Times New Roman"/>
          <w:sz w:val="28"/>
          <w:szCs w:val="28"/>
        </w:rPr>
        <w:t xml:space="preserve"> от исполнения воинской обязанности;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зачислении</w:t>
      </w:r>
      <w:proofErr w:type="gramEnd"/>
      <w:r w:rsidRPr="00067E94">
        <w:rPr>
          <w:rFonts w:ascii="Times New Roman" w:hAnsi="Times New Roman"/>
          <w:sz w:val="28"/>
          <w:szCs w:val="28"/>
        </w:rPr>
        <w:t xml:space="preserve"> в запас;</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прохождения призывной комиссии субъекта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отправки к месту прохождения военной службы;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направления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Иные причины вызова призывников не предусмотрены.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Вручение повестки призывнику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Вручают повестку призывнику под расписку только установленные законодательством лица (п. 5 Постановления Пленума Верховного Суда РФ от 03.04.2008 N 3; п. 7 Положения):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работники военного комиссариата (органов местного самоуправления на территориях, на которых отсутствуют военные комиссариаты);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 месту работы (учебы) руководители и должностные лица организаций.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Повестка вручается, как правило, не </w:t>
      </w:r>
      <w:proofErr w:type="gramStart"/>
      <w:r w:rsidRPr="00067E94">
        <w:rPr>
          <w:rFonts w:ascii="Times New Roman" w:hAnsi="Times New Roman"/>
          <w:sz w:val="28"/>
          <w:szCs w:val="28"/>
        </w:rPr>
        <w:t>позднее</w:t>
      </w:r>
      <w:proofErr w:type="gramEnd"/>
      <w:r w:rsidRPr="00067E94">
        <w:rPr>
          <w:rFonts w:ascii="Times New Roman" w:hAnsi="Times New Roman"/>
          <w:sz w:val="28"/>
          <w:szCs w:val="28"/>
        </w:rPr>
        <w:t xml:space="preserve"> чем за три дня до срока, указанного в повестке.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Призывник на отрывном корешке повестки должен подтвердить информацию о том, что он оповещен о явке в военный комиссариат на назначенное время. Для этого он, в частности, указывает свои Ф.И.О., дату оповещения и ставит подпись. Также отрывной корешок повестки должен содержать должность, инициал имени, фамилию и подпись лица, вручившего повестку (Приложение N 1 к Положению).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Таким образом, призывник считается уведомленным о явке в военкомат, если повестка была надлежащим образом оформлена и вручена ему под расписку уполномоченным лицом.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Порядок обмена паспорта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Паспорт гражданина РФ является основным документом, удостоверяющим его личность на территории РФ. Паспорт обязаны иметь все граждане РФ, достигшие 14-летнего возраста и проживающие на территории РФ, независимо от срока такого проживания (п. 1 Положения, утв. Постановлением Правительства РФ от 08.07.1997 N 828; Приложение к Письму ФНС России от 17.05.2022 N ПА-4-6/8100@).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отдельных случаях требуется заменить паспорт гражданина РФ. При этом рекомендуем придерживаться в общем случае следующего порядка.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Определить, имеются ли у вас основания для замены паспорта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 xml:space="preserve">Основаниями для замены паспорта гражданина РФ являются (п. 12 Положения;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85.5 - 85.11, 85.13, 85.14 п. 85 Административного регламента, утв. Приказом МВД России от 16.11.2020 N 773):</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достижение 20-летнего или 45-летнего возраста;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изменение фамилии, имени, отчества, сведений о дате (число, месяц, год) и (или) месте рождения;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изменение пола;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невозможность проставления на страницах паспорта обязательных штампов и отметок, штампов и отметок, проставляемых по желанию заявителя, а также изменения сведений о детях, не достигших 14-летнего возраста, отметки о которых внесены в паспорта родителей;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паспорта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w:t>
      </w:r>
      <w:proofErr w:type="gramEnd"/>
      <w:r w:rsidRPr="00067E94">
        <w:rPr>
          <w:rFonts w:ascii="Times New Roman" w:hAnsi="Times New Roman"/>
          <w:sz w:val="28"/>
          <w:szCs w:val="28"/>
        </w:rPr>
        <w:t xml:space="preserve"> </w:t>
      </w:r>
      <w:proofErr w:type="gramStart"/>
      <w:r w:rsidRPr="00067E94">
        <w:rPr>
          <w:rFonts w:ascii="Times New Roman" w:hAnsi="Times New Roman"/>
          <w:sz w:val="28"/>
          <w:szCs w:val="28"/>
        </w:rPr>
        <w:t>отдельных указанных в паспорте сведений и реквизитов (Ф.И.О.,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обнаружение неточности или ошибочности произведенных в паспорте записей;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существенное изменение внешности;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получение паспорта взамен признанного органами предварительного расследования вещественным доказательством по уголовному делу.</w:t>
      </w:r>
      <w:r w:rsidRPr="00067E94">
        <w:rPr>
          <w:rFonts w:ascii="Times New Roman" w:hAnsi="Times New Roman"/>
          <w:sz w:val="28"/>
          <w:szCs w:val="28"/>
        </w:rPr>
        <w:tab/>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документы, необходимые для замены паспорта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Документами, необходимыми для предоставления государственной услуги по замене паспорта (далее также - услуга), являются (п. 17,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27.4 - 27.7 п. 27, п. п. 104, 210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w:t>
      </w:r>
      <w:r w:rsidRPr="00067E94">
        <w:rPr>
          <w:rFonts w:ascii="Times New Roman" w:hAnsi="Times New Roman"/>
          <w:sz w:val="28"/>
          <w:szCs w:val="28"/>
        </w:rPr>
        <w:tab/>
        <w:t>заявление о выдаче (замене) паспорта или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выдаче паспорта взамен признанного органами предварительного расследования вещественным доказательством по уголовному делу (при наличии соответствующего основания);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паспорт, подлежащий замене;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две личные фотографии;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подтверждающие основания для замены паспорта (кроме случаев замены паспорта гражданина СССР и получения паспорта взамен признанного органами предварительного расследования вещественным доказательством по уголовному делу);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воинского учета (при наличии факта постановки на воинский учет), необходимые для проставления отметок в паспорте;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справка или медицинское заключение - для заявителей, не имеющих возможности по состоянию здоровья обратиться в подразделение по вопросам миграции территориального органа МВД России лично. В данном случае понадобится также письменное заявление самого заявителя или его родственников о приеме документов и (или) выдаче паспорта на дому.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желании заявителя в его новый паспорт могут быть внесены некоторые отметки. В этом случае необходимо подать отдельное заявление о внесении таких отметок и, в зависимости от ситуации, следующие документы (п. 27.8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о заключении либо о расторжении брака, выданные компетентным органом иностранного государства;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свидетельства о рождении детей заявителя - граждан РФ, не достигших 14-летнего возраста, выданные компетентным органом иностранного государства.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За замену паспорта взимается госпошлина, </w:t>
      </w:r>
      <w:proofErr w:type="gramStart"/>
      <w:r w:rsidRPr="00067E94">
        <w:rPr>
          <w:rFonts w:ascii="Times New Roman" w:hAnsi="Times New Roman"/>
          <w:sz w:val="28"/>
          <w:szCs w:val="28"/>
        </w:rPr>
        <w:t>квитанцию</w:t>
      </w:r>
      <w:proofErr w:type="gramEnd"/>
      <w:r w:rsidRPr="00067E94">
        <w:rPr>
          <w:rFonts w:ascii="Times New Roman" w:hAnsi="Times New Roman"/>
          <w:sz w:val="28"/>
          <w:szCs w:val="28"/>
        </w:rPr>
        <w:t xml:space="preserve"> об уплате которой вы можете представить по собственной инициативе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xml:space="preserve">. 17, 18 п. 1 ст. 333.33 НК РФ;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39.4 п. 39, п. 47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Размер госпошлины за замену паспорта составляет 300 руб., за замену паспорта в связи с его непригодностью - 1 500 руб.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17, 18 п. 1 ст. 333.33 НК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необходимые документы в уполномоченное подразделение МВД России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с приложенными документами можно подать следующим образом (п. п. 10, 14 Положения; п. п. 18, 83, 85 - 87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непосредственно в любое подразделение по вопросам миграции территориального органа МВД России (по месту жительства, месту пребывания или месту обращения);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через любой МФЦ (при наличии соответствующего соглашения о взаимодействии);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в электронной форме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Последние два способа обращения не применяются в случаях замены паспорта гражданина СССР и получения паспорта взамен признанного органами предварительного расследования вещественным доказательством по уголовному делу (п. п. 86, 87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Для приема документов от заявителей, не имеющих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прием и регистрацию документов, по месту жительства (месту пребывания, фактического проживания) гражданина без взимания платы с заявителя (п. 104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 xml:space="preserve">Законодательством предусмотрено, что вне зависимости от способа обращения сведения о ходе предоставления услуги размещаются в личном кабинете получателя услуги на Едином портале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(ч. 3.1 ст. 21 Закона от 27.07.2010 N 210-ФЗ; п. п. 1, 2, 5 Правил, утв. Постановлением Правительства РФ от 01.03.2022 N 277; п. 38 разд. I Приложения к Постановлению Правительства РФ N 277).</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документы вы должны в следующие сроки (п. 15 Положения; п. 98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не позднее 30 дней после изменения фамилии, имени, отчества, либо пола, либо сведений о дате (число, месяц, год) и (или) месте рождения;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 позднее 90 дней после достижения возраста 20 или 45 лет.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На срок оформления паспорта может быть выдано временное удостоверение личности. При этом необходимо проставить отметку на лицевой стороне заявления о выдаче (замене) паспорта в графе "Необходимо выдать временное удостоверение личности". В этом случае понадобится еще одна фотография. Также по вашему желанию вам может быть выдана справка о приеме документов на оформление паспорта (п. 17 Положения;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36.11 п. 36, п. п. 118, 125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Получить новый паспорт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Готовый паспорт можно получить в подразделении по вопросам миграции территориального органа МВД России, в которое подавалось заявление о замене паспорта, либо в МФЦ, если заявление подавалось через МФЦ (п. 14 Положения; п. 18,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20.4 п. 20, п. 84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оформления паспорта не должен превышать пяти рабочих дней со дня приема подразделением по вопросам миграции территориального органа МВД России заявления и необходимых документов (в том числе из МФЦ). При подаче документов через МФЦ паспорт оформляется в указанный срок и в течение трех дней передается в МФЦ для его выдачи.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 обращении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паспорт оформляется после личного обращения в подразделение по вопросам миграции территориального органа МВД России и предоставления оригиналов необходимых документов (п. 16 Положения; п. п. 22, 23,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201.1 п. 201, п. 227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Для подтверждения изложенных в паспорте сведений и идентификации вашей личности вам необходимо поставить личную подпись на второй странице бланка паспорта при его получении, за исключением случаев физической неспособности сделать это (п. 16(1) Положения).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Для вручения паспорта гражданам, не имеющим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выдачу паспорта, к месту жительства (месту пребывания, фактического проживания) гражданина без взимания платы с заявителя (п. 210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устанавливает и выплачивает пенсию, в том числе организует ее доставку, территориальный орган Фонда пенсионного и социального страхования РФ (Социальный фонд России, далее - СФР, до 01.01.2023 - территориальный орган ПФР) по месту жительства пенсионера. При этом по желанию пенсионера начисленная сумма пенсии может зачисляться на его банковский счет либо вручаться на дому, в кассе организации почтовой связи или иной организации, занимающейся доставкой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Чтобы выбрать (изменить) способ доставки пенсии, пенсионеру необходимо подать соответствующее заявление. </w:t>
      </w:r>
      <w:proofErr w:type="gramStart"/>
      <w:r w:rsidRPr="00067E94">
        <w:rPr>
          <w:rFonts w:ascii="Times New Roman" w:hAnsi="Times New Roman"/>
          <w:sz w:val="28"/>
          <w:szCs w:val="28"/>
        </w:rPr>
        <w:t>В таком заявлении пенсионер, выбравший для доставки пенсии организацию почтовой связи (иную организацию, занимающуюся доставкой пенсий), вправе указать информацию о перечислении не полученной им в текущем месяце суммы страховой пенсии на его банковский счет (п. 1 ст. 24 Закона от 15.12.2001 N 166-ФЗ; ч. 1, 13 ст. 21 Закона от 28.12.2013 N 400-ФЗ;</w:t>
      </w:r>
      <w:proofErr w:type="gramEnd"/>
      <w:r w:rsidRPr="00067E94">
        <w:rPr>
          <w:rFonts w:ascii="Times New Roman" w:hAnsi="Times New Roman"/>
          <w:sz w:val="28"/>
          <w:szCs w:val="28"/>
        </w:rPr>
        <w:t xml:space="preserve"> ч. 2 ст. 1, ч. 6 ст. 2, п. п. 1, 2 ч. 4 ст. 18, ч. 2 ст. 20 Закона от 14.07.2022 N 236-ФЗ; п. 1 Постановления Правительства РФ от 04.03.2002 N 141; Примечание &lt;1&gt; к п. 2 Административного регламента, утв. Постановлением Правления ПФР от 25.07.2019 N 404п).</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Особый порядок предусмотрен в отношении страховой пенсии по инвалидности, назначенной в </w:t>
      </w:r>
      <w:proofErr w:type="spellStart"/>
      <w:r w:rsidRPr="00067E94">
        <w:rPr>
          <w:rFonts w:ascii="Times New Roman" w:hAnsi="Times New Roman"/>
          <w:sz w:val="28"/>
          <w:szCs w:val="28"/>
        </w:rPr>
        <w:t>беззаявительном</w:t>
      </w:r>
      <w:proofErr w:type="spellEnd"/>
      <w:r w:rsidRPr="00067E94">
        <w:rPr>
          <w:rFonts w:ascii="Times New Roman" w:hAnsi="Times New Roman"/>
          <w:sz w:val="28"/>
          <w:szCs w:val="28"/>
        </w:rPr>
        <w:t xml:space="preserve"> порядке на основании данных, имеющихся в распоряжении СФР, в том числе сведений об инвалидности в Федеральном реестре инвалидов. По общему правилу доставка такой пенсии пенсионеру осуществляется путем зачисления на его банковский счет, информация о реквизитах которого размещена в ЕГИССО на основании поданного им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согласия на использование этих реквизитов в целях получения страховой пенсии. Вместе с тем пенсионер вправе выбрать иной способ доставки пенсии, подав указанное выше заявление о доставке (ч. 13.1 ст. 21 Закона N 400-ФЗ).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Заполнение заявления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п. 1 заявления указываются сведения о пенсионере: фамилия, имя, отчество (последнее - при наличии), СНИЛС, гражданство и адрес места жительства (места пребывания, места фактического проживания), паспортные данные, контактная информация.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пенсионер действует через представителя, то в п. 2 заявления отражаются сведения о представителе и о документе, подтверждающем его полномочия.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Далее в п. 3 заявления необходимо выбрать, кому будет доставляться пенсия (пенсионеру или его представителю), а также место и способ ее доставки и сделать отметку в соответствующем поле. При этом нужно указать сведения, необходимые для выбранного способа доставки. Например, </w:t>
      </w:r>
      <w:r w:rsidRPr="00067E94">
        <w:rPr>
          <w:rFonts w:ascii="Times New Roman" w:hAnsi="Times New Roman"/>
          <w:sz w:val="28"/>
          <w:szCs w:val="28"/>
        </w:rPr>
        <w:lastRenderedPageBreak/>
        <w:t>при выборе доставки пенсии путем ее вручения на дому указывается адрес, по которому должна доставляться пенсия.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случае выбора способа доставки пенсии через организацию, с которой СФР не заключил соответствующий договор о доставке, в п. 4 заявления следует указать иной способ доставки до заключения такого договора.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конце заявления необходимо указать дату его заполнения, поставить подпись и расшифровать ее, указав фамилию и инициалы.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Подача заявления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Заявление можно подать в территориальный орган СФР непосредственно (лично, в том числе при выездном приеме, или через представителя) или (при определенных условиях) через МФЦ. </w:t>
      </w:r>
      <w:proofErr w:type="gramStart"/>
      <w:r w:rsidRPr="00067E94">
        <w:rPr>
          <w:rFonts w:ascii="Times New Roman" w:hAnsi="Times New Roman"/>
          <w:sz w:val="28"/>
          <w:szCs w:val="28"/>
        </w:rPr>
        <w:t xml:space="preserve">Также можно направить заявление по почте или в электронной форме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w:t>
      </w:r>
      <w:proofErr w:type="spellStart"/>
      <w:r w:rsidRPr="00067E94">
        <w:rPr>
          <w:rFonts w:ascii="Times New Roman" w:hAnsi="Times New Roman"/>
          <w:sz w:val="28"/>
          <w:szCs w:val="28"/>
        </w:rPr>
        <w:t>абз</w:t>
      </w:r>
      <w:proofErr w:type="spellEnd"/>
      <w:r w:rsidRPr="00067E94">
        <w:rPr>
          <w:rFonts w:ascii="Times New Roman" w:hAnsi="Times New Roman"/>
          <w:sz w:val="28"/>
          <w:szCs w:val="28"/>
        </w:rPr>
        <w:t>. 2 п. 1 ст. 24 Закона N 166-ФЗ; ч. 2, 4 ст. 21 Закона N 400-ФЗ; п. п. 5, 11, 30, 59, 73, 76 Административного регламента; п. 4.2 Приложения 1 к Постановлению Правительства Москвы от 23.04.2014 N 219-ПП;</w:t>
      </w:r>
      <w:proofErr w:type="gramEnd"/>
      <w:r w:rsidRPr="00067E94">
        <w:rPr>
          <w:rFonts w:ascii="Times New Roman" w:hAnsi="Times New Roman"/>
          <w:sz w:val="28"/>
          <w:szCs w:val="28"/>
        </w:rPr>
        <w:t xml:space="preserve"> п. 5.1 Перечня, утв. Распоряжением Правления ПФР от 12.07.2018 N 352р).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подаче заявления необходимо представить документ, удостоверяющий личность пенсионера, а в случае обращения через представителя - также документы, удостоверяющие полномочия и личность представителя (п. п. 28, 29, 34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для обращения с заявление о возврате переплаты штрафа за нарушение ПДД</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Следует также учитывать, что штраф может быть уплачен привлеченным к ответственности лицом до дня вступления постановления в законную силу (ч. 1.5 ст. 32.2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практике возникают ситуации, когда штраф ошибочно был уплачен (списан) дважды или уплаченный штраф был отменен. В таких случаях излишне уплаченную сумму (переплату по штрафу) можно вернуть (Апелляционное определение Московского городского суда от 10.08.2018 по делу N 33а-6046/2018).</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настоящем материале рассмотрим, в каком порядке следует обращаться за возвратом излишне уплаченной суммы административного штрафа, наложенного уполномоченными сотрудниками ГИБДД МВД России (ч. 1, п. п. 5, 6 ч. 2 ст. 23.3, ч. 1 ст. 28.3, ч. 1 ст. 28.6, п. 1 ч. 1 ст. 29.9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 п. п. 1, 5 Положения, утв. Указом Президента РФ от 15.06.1998 N 711).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Орган власти, уполномоченный принимать решение о возврате переплаты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Административные штрафы относятся к неналоговым доходам бюджетов. </w:t>
      </w:r>
      <w:proofErr w:type="gramStart"/>
      <w:r w:rsidRPr="00067E94">
        <w:rPr>
          <w:rFonts w:ascii="Times New Roman" w:hAnsi="Times New Roman"/>
          <w:sz w:val="28"/>
          <w:szCs w:val="28"/>
        </w:rPr>
        <w:t>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(органа исполнительной власти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Понятие администратора доходов бюджета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 xml:space="preserve">Администратор доходов бюджета - орган государственной власти, орган местного самоуправления, орган местной администрации, орган управления государственным внебюджетным фондом, Банк России, казенное учреждение, осуществляющие в соответствии с законодательством РФ контроль за правильностью исчисления, полнотой и своевременностью </w:t>
      </w:r>
      <w:r w:rsidRPr="00067E94">
        <w:rPr>
          <w:rFonts w:ascii="Times New Roman" w:hAnsi="Times New Roman"/>
          <w:sz w:val="28"/>
          <w:szCs w:val="28"/>
        </w:rPr>
        <w:lastRenderedPageBreak/>
        <w:t>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РФ, если</w:t>
      </w:r>
      <w:proofErr w:type="gramEnd"/>
      <w:r w:rsidRPr="00067E94">
        <w:rPr>
          <w:rFonts w:ascii="Times New Roman" w:hAnsi="Times New Roman"/>
          <w:sz w:val="28"/>
          <w:szCs w:val="28"/>
        </w:rPr>
        <w:t xml:space="preserve"> иное не установлено БК РФ (ст. 6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Администратором доходов бюджета по административным штрафам за нарушение ПДД являются, в частности, территориальные органы МВД России. Руководители территориальных органов МВД, в свою очередь, утверждают перечень подведомственных им администраторов доходов бюджета (п. п. 1.4, 2.4, 4.2, 8.1 Приказа МВД России от 18.12.2019 N 955 и Приложение N 8 к данному Приказу;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"ж" п. 1 Правил, утв. Постановлением Правительства РФ от 29.12.2007 N 995).</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Таким образом, для того чтобы вернуть излишне уплаченную сумму административного штрафа за нарушение ПДД, необходимо обратиться в 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w:t>
      </w:r>
      <w:proofErr w:type="gramStart"/>
      <w:r w:rsidRPr="00067E94">
        <w:rPr>
          <w:rFonts w:ascii="Times New Roman" w:hAnsi="Times New Roman"/>
          <w:sz w:val="28"/>
          <w:szCs w:val="28"/>
        </w:rPr>
        <w:t>приводятся</w:t>
      </w:r>
      <w:proofErr w:type="gramEnd"/>
      <w:r w:rsidRPr="00067E94">
        <w:rPr>
          <w:rFonts w:ascii="Times New Roman" w:hAnsi="Times New Roman"/>
          <w:sz w:val="28"/>
          <w:szCs w:val="28"/>
        </w:rPr>
        <w:t xml:space="preserve"> в том числе реквизиты для уплаты административного штрафа (п. 1 ч. 1, ч. 1.1 ст. 29.10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Документы, необходимые для возврата переплаты, и срок обращения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Для возврата переплаты потребуются, в частности, следующие документы (п. п. 1, 3 ст. 40.1 БК РФ;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7.1, 7.3 п. 7 Инструкции, утв. Приказом МВД России от 12.09.2013 N 707; п. п. 7, 8 Общих требований, утв. Приказом Минфина России от 27.09.2021 N 137н):</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возврате излишне уплаченной суммы административного штрафа. В заявлении укажите,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согласие на обработку персональных данных;</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право заявителя на возврат.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Заявление также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7, 8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В случае отсутствия в заявлении необходимых сведений и (или) отсутствия прилагаемых к нему документов администратор доходов бюджета (получатель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Возврат переплаты осуществляется на банковский счет заявителя, представителя заявителя (в случае наличия соответствующих полномочий), открытый в кредитной организации и указанный в заявлении на возврат (п. 6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указанное выше заявление может быть подано в течение трех лет со дня уплаты (взыскания) платежа (п. 2 ст. 40.1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Обжалование отказа в возврате переплаты в суд</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в возврате переплаты отказано или не получен ответ на обращение, то можно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Взыскание переплаты по штрафу как неосновательного обогащения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исковом заявлении следует указать, в частности, информацию о том, в чем заключается нарушение ваших прав, обстоятельства, на которых вы основываете свои требования, и доказательства, подтверждающие эти обстоятельства. К исковому заявлению нужно </w:t>
      </w:r>
      <w:proofErr w:type="gramStart"/>
      <w:r w:rsidRPr="00067E94">
        <w:rPr>
          <w:rFonts w:ascii="Times New Roman" w:hAnsi="Times New Roman"/>
          <w:sz w:val="28"/>
          <w:szCs w:val="28"/>
        </w:rPr>
        <w:t>приложить</w:t>
      </w:r>
      <w:proofErr w:type="gramEnd"/>
      <w:r w:rsidRPr="00067E94">
        <w:rPr>
          <w:rFonts w:ascii="Times New Roman" w:hAnsi="Times New Roman"/>
          <w:sz w:val="28"/>
          <w:szCs w:val="28"/>
        </w:rPr>
        <w:t xml:space="preserve"> в том числе документы, подтверждающие обстоятельства, на которых вы основываете свои требования, а также подписанный вами расчет взыскиваемой суммы с копиями для ответчика и третьих лиц (ст. ст. 131, 132 ГПК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требование о взыскании неосновательного обогащения может быть предъявлено в течение трех лет со дня, когда вы узнали или должны были узнать о нарушении вашего права (п. 1 ст. 196, п. 1 ст. 200 ГК РФ).</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Пенсионное обеспечение ветеранов боевых действий</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соблюдении определенных условий ветераны боевых действий имеют право на любые установленные в РФ виды пенсий, а именно (ст. 6 Закона от 28.12.2013 N 400-ФЗ; ст. ст. 4, 6 Закона от 28.12.2013 N 424-ФЗ; п. 1 ст. 5 Закона от 15.12.2001 N 166-ФЗ; ст. 5 Закона от 12.02.1993 N 4468-1):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страховую пенсию (в том числе по старости и по инвалидности);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накопительную пенсию;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пенсию по государственному пенсионному обеспечению (в том числе пенсию по инвалидности и социальную пенсию);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военную пенсию за выслугу лет или по инвалидности.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Законодательством не предусмотрены особенности назначения пенсии ветеранам боевых действий. Вместе с тем статус ветерана боевых действий дает некоторые преимущества при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 для значительной части лиц, относящихся к ветеранам боевых действий, предусмотрено повышение военных пенсий вне зависимости от вида пенсии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 п. 1 ст. 16 Закона от 12.01.1995 N 5-ФЗ; п. "г" ч. 1 ст. 45 Закона N 4468-1).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Факторы, влияющие на размер пенсии ветеранов боевых действий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размер назначаемых пенсий (в зависимости от их вида) влияют несколько факторов.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частности, при наличии у ветерана боевых действий права на страховую пенсию по старости или по инвалидности фиксированная выплата к ней повышается в зависимости от группы инвалидности, наличия иждивенцев и места жительства получателя пенсии (ч. 1 - 6, 9 ст. 17 Закона N 400-ФЗ).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Аналогичным образом по тем же основаниям повышается пенсия по инвалидности по государственному пенсионному обеспечению для военнослужащих, проходивших военную службу по призыву в качестве солдат, матросов, сержантов и старшин (п. п. 2, 3, 5 ст. 15 Закона N 166-ФЗ).</w:t>
      </w:r>
    </w:p>
    <w:p w:rsidR="00067E94" w:rsidRPr="00067E94" w:rsidRDefault="00067E94" w:rsidP="00067E94">
      <w:pPr>
        <w:spacing w:after="0" w:line="240" w:lineRule="auto"/>
        <w:contextualSpacing/>
        <w:jc w:val="both"/>
        <w:rPr>
          <w:rFonts w:ascii="Times New Roman" w:hAnsi="Times New Roman"/>
          <w:sz w:val="28"/>
          <w:szCs w:val="28"/>
        </w:rPr>
      </w:pPr>
      <w:proofErr w:type="gramStart"/>
      <w:r w:rsidRPr="00067E94">
        <w:rPr>
          <w:rFonts w:ascii="Times New Roman" w:hAnsi="Times New Roman"/>
          <w:sz w:val="28"/>
          <w:szCs w:val="28"/>
        </w:rPr>
        <w:t>Военнослужащим, ставшим инвалидами вследствие военной травмы, а также неработающим пенсионерам, на иждивении которых находятся нетрудоспособные члены семьи, установлено повышение военной пенсии за выслугу лет (п. "а" ст. 16, п. "б" ст. 17, п. "а" ст. 21, ч. 1, 3 ст. 24 Закона N 4468-1).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Кроме того, большинство ветеранов боевых действий имеет право на получение ежемесячной денежной выплаты, а также на предоставление социальных услуг. При этом в случае получения социальных услуг размер выплаты уменьшается на стоимость предоставляемых услуг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 п. 1 ст. 23.1 Закона N 5-ФЗ; п. 3 ст. 6.1, ч. 1 ст. 6.2, ч. 2 ст. 6.5 Закона от 17.07.1999 N 178-ФЗ).</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center"/>
        <w:rPr>
          <w:rFonts w:ascii="Times New Roman" w:hAnsi="Times New Roman"/>
          <w:sz w:val="28"/>
          <w:szCs w:val="28"/>
        </w:rPr>
      </w:pPr>
      <w:r w:rsidRPr="00067E94">
        <w:rPr>
          <w:rFonts w:ascii="Times New Roman" w:hAnsi="Times New Roman"/>
          <w:sz w:val="28"/>
          <w:szCs w:val="28"/>
        </w:rPr>
        <w:t>Порядок обжалования решения пенсионного органа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случае несогласия с решением, вынесенным территориальным органом Фонда пенсионного и социального страхования РФ (Социальный фонд России, далее - СФР, до 01.01.2023 - территориальным органом ПФР), о назначении пенсии или об отказе в ее назначении, данное решение можно обжаловать (ч. 4 ст. 1 КАС РФ; п. 1 ч. 1 ст. 22, ст. 24 ГПК РФ;</w:t>
      </w:r>
      <w:proofErr w:type="gramEnd"/>
      <w:r w:rsidRPr="00067E94">
        <w:rPr>
          <w:rFonts w:ascii="Times New Roman" w:hAnsi="Times New Roman"/>
          <w:sz w:val="28"/>
          <w:szCs w:val="28"/>
        </w:rPr>
        <w:t xml:space="preserve"> </w:t>
      </w:r>
      <w:proofErr w:type="gramStart"/>
      <w:r w:rsidRPr="00067E94">
        <w:rPr>
          <w:rFonts w:ascii="Times New Roman" w:hAnsi="Times New Roman"/>
          <w:sz w:val="28"/>
          <w:szCs w:val="28"/>
        </w:rPr>
        <w:t>ч. 20 ст. 21 Закона от 28.12.2013 N 400-ФЗ; ч. 2 ст. 1, ч. 6 ст. 2, п. п. 1, 2 ч. 4 ст. 18, ч. 2 ст. 20 Закона от 14.07.2022 N 236-ФЗ; п. 44 Правил, утв. Приказом Минтруда России от 05.08.2021 N 546н; п. 128 Административного регламента, утв. Постановлением Правления ПФР от 23.01.2019 N 16п;</w:t>
      </w:r>
      <w:proofErr w:type="gramEnd"/>
      <w:r w:rsidRPr="00067E94">
        <w:rPr>
          <w:rFonts w:ascii="Times New Roman" w:hAnsi="Times New Roman"/>
          <w:sz w:val="28"/>
          <w:szCs w:val="28"/>
        </w:rPr>
        <w:t xml:space="preserve"> п. 1 Постановления Пленума Верховного Суда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досудебном порядке, подав жалобу вышестоящему должностному лицу или в вышестоящий пенсионный орган (далее также - административную жалобу);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районный суд, подав исковое заявление.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обжалования решения пенсионного органа о назначении пенсии (об отказе в назначении пенсии)</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подачи административной жалобы законодательством не установлен. Целесообразно подать ее как можно быстрее, так как до разрешения ситуации пенсия не будет выплачиваться и начисляться.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в законодательстве отсутствует специальный срок оспаривания решений СФР о назначении пенсии или об отказе в ее назначении. Общий срок обращения в суд с исковым заявлением составляет три года. Как правило, он исчисляется со дня, когда вы узнали или должны были узнать о содержании решения СФР (п. 1 ст. 196, п. 1 ст. 200 ГК РФ).</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Составление и подача административной жалобы на решение пенсионного органа о назначении пенсии (об отказе в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о назначении пенсии (об отказе в ее назначении) адресуется (п. 129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СФР - на решение руководителя территориального органа СФР (далее -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в </w:t>
      </w:r>
      <w:proofErr w:type="gramStart"/>
      <w:r w:rsidRPr="00067E94">
        <w:rPr>
          <w:rFonts w:ascii="Times New Roman" w:hAnsi="Times New Roman"/>
          <w:sz w:val="28"/>
          <w:szCs w:val="28"/>
        </w:rPr>
        <w:t>вышестоящий</w:t>
      </w:r>
      <w:proofErr w:type="gramEnd"/>
      <w:r w:rsidRPr="00067E94">
        <w:rPr>
          <w:rFonts w:ascii="Times New Roman" w:hAnsi="Times New Roman"/>
          <w:sz w:val="28"/>
          <w:szCs w:val="28"/>
        </w:rPr>
        <w:t xml:space="preserve"> ТО СФР - на решение руководителя или должностного лица нижестоящего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руководителю ТО СФР - на решение должностного лица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СФР должна содержать следующие сведения (п. 3 Правил, утв. Постановлением Правительства РФ от 16.08.2012 N 840; п. 131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ТО СФР и должностного лица, решения которых обжалуются;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2)</w:t>
      </w:r>
      <w:r w:rsidRPr="00067E94">
        <w:rPr>
          <w:rFonts w:ascii="Times New Roman" w:hAnsi="Times New Roman"/>
          <w:sz w:val="28"/>
          <w:szCs w:val="28"/>
        </w:rPr>
        <w:tab/>
        <w:t>Ф.И.О. (отчество - при наличии), адрес места жительства, а также контактный телефон, адрес электронной почты (при наличии) и почтовый адрес, по которым должен быть направлен ответ (за исключением подачи жалобы с использованием сети Интернет);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сведения об обжалуемом решении ТО СФР, должностных лиц при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доводы, на основании которых не согласны с обжалуемым решением.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 жалобе целесообразно приложить документы (при наличии), подтверждающие ваши доводы, либо их копии.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Жалобу в письменной форме можно подать непосредственно в СФР или через МФЦ либо направить ее по почте. Также жалобу можно подать в электронном виде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(п. п. 2, 5, 6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случае подачи жалобы при личном приеме необходимо представить документ, удостоверяющий  личность (как правило, паспорт). При подаче жалобы через представителя потребуется также документ, подтверждающий его полномочия (п. п. 4, 5 Правил N 840; п. 1 Положения, утв. Постановлением Правительства РФ от 08.07.1997 N 828).</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общем случае жалоба рассматривается в течение 15 рабочих дней со дня ее регистрации в уполномоченном на рассмотрение жалобы органе (п. 15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жалобы будет принято решение об удовлетворении жалобы либо об отказе в ее удовлетворении. Письменный ответ по результатам рассмотрения жалобы будет направлен не позднее дня, следующего за днем принятия решения (п. п. 16, 17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Обжалование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Гражданин вправе обжаловать решение (заключение) призывной комиссии. В зависимости от обстоятельств дела допускается внесудебный и (или) судебный порядок обжалования (п. 7 ст. 28, п. 4 ст. 29 Закона от 28.03.1998 N 53-ФЗ; ст. 15 Закона от 25.07.2002 N 113-ФЗ).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и заключение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принимать следующие решения (п. 1 ст. 28 Закона N 53-ФЗ):</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направлении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предоставлении отсрочки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зачислении в запас;</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исполнения воинской обязанности.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также выносить заключение о признании гражданина не прошедшим военную службу по призыву без законных на то оснований (п. 1.1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Внесудебный порядок обжалования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председатель призывной комиссии обязан объявить решение (заключение) гражданину, в отношении которого оно принято (вынесено).</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письменному заявлению гражданина, поданному в военный комиссариат, ему выдается выписка из протокола заседания призывной комиссии о соответствующем решении (заключении). В течение пяти рабочих дней со дня подачи заявления выписка из протокола может быть выдана гражданину лично или направлена </w:t>
      </w:r>
      <w:proofErr w:type="gramStart"/>
      <w:r w:rsidRPr="00067E94">
        <w:rPr>
          <w:rFonts w:ascii="Times New Roman" w:hAnsi="Times New Roman"/>
          <w:sz w:val="28"/>
          <w:szCs w:val="28"/>
        </w:rPr>
        <w:t>по почте заказным письмом с уведомлением о вручении по указанному в заявлении</w:t>
      </w:r>
      <w:proofErr w:type="gramEnd"/>
      <w:r w:rsidRPr="00067E94">
        <w:rPr>
          <w:rFonts w:ascii="Times New Roman" w:hAnsi="Times New Roman"/>
          <w:sz w:val="28"/>
          <w:szCs w:val="28"/>
        </w:rPr>
        <w:t xml:space="preserve"> адресу (п. 6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гражданин не согласен с вынесенным призывной комиссией решением (заключением), он может его обжаловать в призывную комиссию соответствующего субъекта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Жалобу нужно подать в течение трех месяцев со дня вынесения обжалуемого решения (заключения).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субъекта РФ должна рассмотреть жалобу на решение призывной комиссии в течение пяти рабочих дней, а на заключение призывной комиссии - в течение месяца со дня поступления жалобы в призывную комиссию (п. 7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Призывная комиссия субъекта РФ может отменить решение или заключение нижестоящей призывной комиссии. Одновременно с этим она может принять иное решение (например, о призыве на военную службу, о </w:t>
      </w:r>
      <w:r w:rsidRPr="00067E94">
        <w:rPr>
          <w:rFonts w:ascii="Times New Roman" w:hAnsi="Times New Roman"/>
          <w:sz w:val="28"/>
          <w:szCs w:val="28"/>
        </w:rPr>
        <w:lastRenderedPageBreak/>
        <w:t>предоставлении отсрочки от призыва на военную службу). При принятии решения о призыве граждан на военную службу призывная комиссия субъекта РФ определяет вид и род Вооруженных Сил РФ, другие войска, воинские формирования и органы, в которых указанные граждане будут проходить военную службу (п. п. 1, 1.1, 5 ст. 28, п. п. 2, 3 ст. 29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вынесения решения призывной комиссией субъекта РФ (п. 7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Судебный порядок обжалования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Как правило, обжаловать решение (заключение) призывной комиссии в суд можно наряду с подачей жалобы во внесудебном порядке. Однако в некоторых случаях допускается только судебный порядок. </w:t>
      </w:r>
      <w:proofErr w:type="gramStart"/>
      <w:r w:rsidRPr="00067E94">
        <w:rPr>
          <w:rFonts w:ascii="Times New Roman" w:hAnsi="Times New Roman"/>
          <w:sz w:val="28"/>
          <w:szCs w:val="28"/>
        </w:rPr>
        <w:t>Например, в судебном порядке обжалуется решение призывной комиссии субъекта РФ, решение призывной комиссии об отказе в замене военной службы по призыву альтернативной гражданской службой (п. 7 ст. 28, п. 4 ст. 29 Закона N 53-ФЗ; ч. 1 ст. 15 Закона N 113-ФЗ; п. 7 Постановления Пленума Верховного Суда РФ от 28.06.2022 N 21).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Порядок признания решения призывной комиссии </w:t>
      </w:r>
      <w:proofErr w:type="gramStart"/>
      <w:r w:rsidRPr="00067E94">
        <w:rPr>
          <w:rFonts w:ascii="Times New Roman" w:hAnsi="Times New Roman"/>
          <w:sz w:val="28"/>
          <w:szCs w:val="28"/>
        </w:rPr>
        <w:t>незаконным</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административное исковое заявление и необходимые документы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административном исковом заявлении необходимо, в частности, указать (ч. 2 ст. 125, ч. 2 ст. 220 КАС РФ; п. 4 Обзора, утв. Президиумом Верховного Суда РФ 20.12.2016):</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суда, в который подается заявление.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Сведения об истце: его Ф.И.О, место жительства или место пребывания, дату и место рождения, номера телефона и факса, адрес электронной почты (при наличии).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исковое заявление подает представитель, то также необходимо указать его Ф.И.О., адрес для направления ему судебных повесток и иных судебных извещений, номера телефона и факса, адрес электронной почты (при наличии), сведения о наличии у представителя высшего юридического образования.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Призывную комиссию, решение (заключение) которой оспаривается.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Наименование, номер и дату принятия оспариваемого решения (заключения).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Сведения о том, какие права и законные интересы административного истца нарушены, или о причинах, которые могут повлечь их нарушение.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Нормативные правовые акты и их положения, на соответствие которым надлежит проверить оспариваемое решение (заключение).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7.</w:t>
      </w:r>
      <w:r w:rsidRPr="00067E94">
        <w:rPr>
          <w:rFonts w:ascii="Times New Roman" w:hAnsi="Times New Roman"/>
          <w:sz w:val="28"/>
          <w:szCs w:val="28"/>
        </w:rPr>
        <w:tab/>
        <w:t>Содержание требований (например, признать решение призывной комиссии незаконным), а также обоснование и доводы, на которых они основаны.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8.</w:t>
      </w:r>
      <w:r w:rsidRPr="00067E94">
        <w:rPr>
          <w:rFonts w:ascii="Times New Roman" w:hAnsi="Times New Roman"/>
          <w:sz w:val="28"/>
          <w:szCs w:val="28"/>
        </w:rPr>
        <w:tab/>
        <w:t>Сведения о подаче жалобы во внесудебном порядке и результатах ее рассмотрения (если такая жалоба подавалась).</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9.</w:t>
      </w:r>
      <w:r w:rsidRPr="00067E94">
        <w:rPr>
          <w:rFonts w:ascii="Times New Roman" w:hAnsi="Times New Roman"/>
          <w:sz w:val="28"/>
          <w:szCs w:val="28"/>
        </w:rPr>
        <w:tab/>
        <w:t>Перечень прилагаемых документов и сведения о невозможности приложить какие-либо из необходимых документов.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К административному исковому заявлению следует приложить, в частности, следующие документы (ч. 1, 3 ст. 55, ч. 4, 5, 8 ст. 57, ч. 1 ст. 126, ч. 3 ст. 220 КАС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уведомление о вручении копий заявления и прилагаемых к нему документов лицам, участвующим в деле, в том числе в случае подачи заявления и приложенных к нему документов в электронном виде. Если копии документов, подаваемых на бумажном носителе, им не направлялись, в суд представляются копии заявления и документов по количеству лиц, участвующих в деле;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документ, подтверждающий уплату госпошлины либо право на получение льготы по ее уплате, или ходатайство о предоставлении отсрочки, рассрочки, об уменьшении размера госпошлины с приложением необходимых документов.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Госпошлина при подаче административного искового заявления о признании решения (заключения) призывной комиссии незаконным составляет 300 руб.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7 п. 1 ст. 333.19 НК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доверенность или иные документы, удостоверяющие полномочия представителя административного истца, а также документ, подтверждающий наличие у него высшего юридического образования или ученой степени по юридической специальности (при наличии представителя);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документы, подтверждающие обстоятельства, на которых  основывается требование, а также документы об обжаловании решения (заключения) призывной комиссии во внесудебном порядке;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иные документы, подтверждающие требования истца.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письменной форме на бумажном носителе. В этом случае на нем проставляются подпись истца (его представителя - при наличии у последнего полномочий на подписание такого заявления и предъявление его в суд) и дата подписания заявления (ч. 2 ст. 45, ч. 1 ст. 125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заявление можно представить в электронном виде, в том числе в форме электронного документа, при наличии технической возможности в суде (ч. 2, 2.1 ст. 45, ч. 8 ст. 125, ч. 1 ст. 220 КАС РФ; ч. 2 ст. 7 Закона от 30.12.2021 N 440-ФЗ).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административное исковое заявление в суд</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течение трех месяцев с момента, когда гражданину стало известно о нарушении его прав, свобод и законных интересов (ч. 1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Пропуск установленного срока не является основанием для отказа в принятии заявления к производству суда. Причины пропуска срока обращения в суд выясняются в предварительном судебном заседании или </w:t>
      </w:r>
      <w:r w:rsidRPr="00067E94">
        <w:rPr>
          <w:rFonts w:ascii="Times New Roman" w:hAnsi="Times New Roman"/>
          <w:sz w:val="28"/>
          <w:szCs w:val="28"/>
        </w:rPr>
        <w:lastRenderedPageBreak/>
        <w:t>судебном заседании. Пропущенный по уважительной причине срок может быть восстановлен судом (ч. 5, 7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административное исковое заявление об оспаривании решений органов власти и организаций, наделенных отдельными государственными или иными публичными полномочиями, подается в районный суд по месту нахождения органа власти или организации либо по месту жительства административного истца (ст. 19, ч. 1 ст. 22, ч. 3, 4 ст. 24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Если место нахождения указанных органа власти или организации не совпадает с территорией, на которую распространяются их полномочия, административный иск подается в суд того района, на территорию которого распространяются полномочия органа власти или организации, либо по месту жительства административного истца (ч. 2 ст. 22 КАС РФ; п. 8 Постановления Пленума </w:t>
      </w:r>
      <w:proofErr w:type="gramStart"/>
      <w:r w:rsidRPr="00067E94">
        <w:rPr>
          <w:rFonts w:ascii="Times New Roman" w:hAnsi="Times New Roman"/>
          <w:sz w:val="28"/>
          <w:szCs w:val="28"/>
        </w:rPr>
        <w:t>ВС</w:t>
      </w:r>
      <w:proofErr w:type="gramEnd"/>
      <w:r w:rsidRPr="00067E94">
        <w:rPr>
          <w:rFonts w:ascii="Times New Roman" w:hAnsi="Times New Roman"/>
          <w:sz w:val="28"/>
          <w:szCs w:val="28"/>
        </w:rPr>
        <w:t xml:space="preserve">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Если полномочия соответствующего органа распространяются, в частности, на территорию нескольких районов населенного пункта (весь населенный пункт) или территорию субъекта РФ, иск по выбору административного истца может быть подан также в суд того района (субъекта РФ), на территории которого исполняется оспариваемое решение либо возникли или могут возникнуть правовые последствия оспариваемого решения (п. 14 Постановления Пленума Верховного Суда РФ N 21).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Дождаться рассмотрения дела и решения суда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административного дела суд принимает одно из следующих решений (ч. 2 ст. 227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удовлетворении полностью или в части заявленных требований и об обязанности ответчика устранить нарушения прав, свобод и законных интересов истца;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об отказе в удовлетворении заявленных требований о признании оспариваемого решения </w:t>
      </w:r>
      <w:proofErr w:type="gramStart"/>
      <w:r w:rsidRPr="00067E94">
        <w:rPr>
          <w:rFonts w:ascii="Times New Roman" w:hAnsi="Times New Roman"/>
          <w:sz w:val="28"/>
          <w:szCs w:val="28"/>
        </w:rPr>
        <w:t>незаконным</w:t>
      </w:r>
      <w:proofErr w:type="gram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вступления в законную силу решения суда (п. 7 ст. 28, п. 4 ст. 29 Закона N 53-ФЗ; ч. 2 ст. 15 Закона N 113-ФЗ).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суда, не вступившее в законную силу, можно обжаловать в апелляционном порядке. Апелляционная жалоба подается через суд, принявший решение, в течение месяца со дня принятия решения суда в окончательной форме (ч. 1 ст. 295, ч. 1 ст. 297, ч. 1 ст. 298 КАС РФ).</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sectPr w:rsidR="00067E94" w:rsidRPr="00067E94"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37C5C"/>
    <w:rsid w:val="00067E94"/>
    <w:rsid w:val="001D00FE"/>
    <w:rsid w:val="0023059F"/>
    <w:rsid w:val="003661B6"/>
    <w:rsid w:val="005A42D2"/>
    <w:rsid w:val="0077470B"/>
    <w:rsid w:val="00882245"/>
    <w:rsid w:val="00B113EE"/>
    <w:rsid w:val="00B1390E"/>
    <w:rsid w:val="00BF3AF4"/>
    <w:rsid w:val="00CA1C37"/>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5846</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Совет спец</cp:lastModifiedBy>
  <cp:revision>7</cp:revision>
  <dcterms:created xsi:type="dcterms:W3CDTF">2021-07-19T10:59:00Z</dcterms:created>
  <dcterms:modified xsi:type="dcterms:W3CDTF">2023-02-17T03:01:00Z</dcterms:modified>
</cp:coreProperties>
</file>