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C" w:rsidRDefault="0032297C" w:rsidP="0032297C">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32297C" w:rsidRPr="0032297C" w:rsidRDefault="0032297C" w:rsidP="0032297C">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14 октября  2022   № 97</w:t>
      </w: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bCs/>
          <w:sz w:val="24"/>
          <w:szCs w:val="24"/>
        </w:rPr>
        <w:t>АДМИНИСТРАЦИЯ</w:t>
      </w:r>
      <w:r w:rsidRPr="0032297C">
        <w:rPr>
          <w:rFonts w:ascii="Times New Roman" w:hAnsi="Times New Roman"/>
          <w:sz w:val="24"/>
          <w:szCs w:val="24"/>
        </w:rPr>
        <w:t xml:space="preserve">  СУЗДАЛЬСКОГО  СЕЛЬСОВЕТА</w:t>
      </w: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ДОВОЛЕНСКОГО  РАЙОНА  НОВОСИБИРСКОЙ  ОБЛАСТИ</w:t>
      </w:r>
    </w:p>
    <w:p w:rsidR="0032297C" w:rsidRPr="0032297C" w:rsidRDefault="0032297C" w:rsidP="0032297C">
      <w:pPr>
        <w:spacing w:after="0" w:line="240" w:lineRule="auto"/>
        <w:rPr>
          <w:rFonts w:ascii="Times New Roman" w:hAnsi="Times New Roman"/>
          <w:sz w:val="24"/>
          <w:szCs w:val="24"/>
        </w:rPr>
      </w:pP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ПОСТАНОВЛЕНИЕ</w:t>
      </w:r>
    </w:p>
    <w:p w:rsidR="0032297C" w:rsidRPr="0032297C" w:rsidRDefault="0032297C" w:rsidP="0032297C">
      <w:pPr>
        <w:spacing w:after="0" w:line="240" w:lineRule="auto"/>
        <w:jc w:val="both"/>
        <w:rPr>
          <w:rFonts w:ascii="Times New Roman" w:hAnsi="Times New Roman"/>
          <w:sz w:val="24"/>
          <w:szCs w:val="24"/>
        </w:rPr>
      </w:pPr>
    </w:p>
    <w:p w:rsidR="0032297C" w:rsidRPr="0032297C" w:rsidRDefault="0032297C" w:rsidP="0032297C">
      <w:pPr>
        <w:spacing w:after="0" w:line="240" w:lineRule="auto"/>
        <w:jc w:val="both"/>
        <w:rPr>
          <w:rFonts w:ascii="Times New Roman" w:hAnsi="Times New Roman"/>
          <w:sz w:val="24"/>
          <w:szCs w:val="24"/>
        </w:rPr>
      </w:pPr>
    </w:p>
    <w:p w:rsidR="0032297C" w:rsidRPr="0032297C" w:rsidRDefault="0032297C" w:rsidP="0032297C">
      <w:pPr>
        <w:spacing w:after="0" w:line="240" w:lineRule="auto"/>
        <w:jc w:val="both"/>
        <w:rPr>
          <w:rFonts w:ascii="Times New Roman" w:hAnsi="Times New Roman"/>
          <w:bCs/>
          <w:sz w:val="24"/>
          <w:szCs w:val="24"/>
        </w:rPr>
      </w:pPr>
      <w:r w:rsidRPr="0032297C">
        <w:rPr>
          <w:rFonts w:ascii="Times New Roman" w:hAnsi="Times New Roman"/>
          <w:b/>
          <w:bCs/>
          <w:sz w:val="24"/>
          <w:szCs w:val="24"/>
        </w:rPr>
        <w:t xml:space="preserve">  </w:t>
      </w:r>
      <w:r w:rsidRPr="0032297C">
        <w:rPr>
          <w:rFonts w:ascii="Times New Roman" w:hAnsi="Times New Roman"/>
          <w:bCs/>
          <w:sz w:val="24"/>
          <w:szCs w:val="24"/>
        </w:rPr>
        <w:t xml:space="preserve">14.10.2022                                 </w:t>
      </w:r>
      <w:r>
        <w:rPr>
          <w:rFonts w:ascii="Times New Roman" w:hAnsi="Times New Roman"/>
          <w:bCs/>
          <w:sz w:val="24"/>
          <w:szCs w:val="24"/>
        </w:rPr>
        <w:t xml:space="preserve">             </w:t>
      </w:r>
      <w:r w:rsidRPr="0032297C">
        <w:rPr>
          <w:rFonts w:ascii="Times New Roman" w:hAnsi="Times New Roman"/>
          <w:bCs/>
          <w:sz w:val="24"/>
          <w:szCs w:val="24"/>
        </w:rPr>
        <w:t xml:space="preserve">    с. Суздалка                                    </w:t>
      </w:r>
      <w:r>
        <w:rPr>
          <w:rFonts w:ascii="Times New Roman" w:hAnsi="Times New Roman"/>
          <w:bCs/>
          <w:sz w:val="24"/>
          <w:szCs w:val="24"/>
        </w:rPr>
        <w:t xml:space="preserve">                 </w:t>
      </w:r>
      <w:r w:rsidRPr="0032297C">
        <w:rPr>
          <w:rFonts w:ascii="Times New Roman" w:hAnsi="Times New Roman"/>
          <w:bCs/>
          <w:sz w:val="24"/>
          <w:szCs w:val="24"/>
        </w:rPr>
        <w:t xml:space="preserve">  № 64</w:t>
      </w:r>
    </w:p>
    <w:p w:rsidR="0032297C" w:rsidRPr="0032297C" w:rsidRDefault="0032297C" w:rsidP="0032297C">
      <w:pPr>
        <w:spacing w:after="0" w:line="240" w:lineRule="auto"/>
        <w:jc w:val="both"/>
        <w:rPr>
          <w:rFonts w:ascii="Times New Roman" w:hAnsi="Times New Roman"/>
          <w:sz w:val="24"/>
          <w:szCs w:val="24"/>
        </w:rPr>
      </w:pPr>
    </w:p>
    <w:p w:rsidR="0032297C" w:rsidRPr="0032297C" w:rsidRDefault="0032297C" w:rsidP="0032297C">
      <w:pPr>
        <w:spacing w:after="0" w:line="240" w:lineRule="auto"/>
        <w:ind w:firstLine="689"/>
        <w:jc w:val="center"/>
        <w:rPr>
          <w:rFonts w:ascii="Times New Roman" w:hAnsi="Times New Roman"/>
          <w:sz w:val="24"/>
          <w:szCs w:val="24"/>
        </w:rPr>
      </w:pPr>
      <w:r w:rsidRPr="0032297C">
        <w:rPr>
          <w:rFonts w:ascii="Times New Roman" w:hAnsi="Times New Roman"/>
          <w:sz w:val="24"/>
          <w:szCs w:val="24"/>
        </w:rPr>
        <w:t>Об</w:t>
      </w:r>
      <w:bookmarkStart w:id="0" w:name="_GoBack"/>
      <w:bookmarkEnd w:id="0"/>
      <w:r w:rsidRPr="0032297C">
        <w:rPr>
          <w:rFonts w:ascii="Times New Roman" w:hAnsi="Times New Roman"/>
          <w:sz w:val="24"/>
          <w:szCs w:val="24"/>
        </w:rPr>
        <w:t xml:space="preserve"> отмене постановления администрации Суздальского сельсовета Доволенского района Новосибирской области</w:t>
      </w:r>
    </w:p>
    <w:p w:rsidR="0032297C" w:rsidRPr="0032297C" w:rsidRDefault="0032297C" w:rsidP="0032297C">
      <w:pPr>
        <w:spacing w:after="0" w:line="240" w:lineRule="auto"/>
        <w:ind w:firstLine="689"/>
        <w:jc w:val="both"/>
        <w:rPr>
          <w:rFonts w:ascii="Times New Roman" w:hAnsi="Times New Roman"/>
          <w:sz w:val="24"/>
          <w:szCs w:val="24"/>
          <w:shd w:val="clear" w:color="auto" w:fill="FFFFFF"/>
        </w:rPr>
      </w:pPr>
    </w:p>
    <w:p w:rsidR="0032297C" w:rsidRPr="0032297C" w:rsidRDefault="0032297C" w:rsidP="0032297C">
      <w:pPr>
        <w:spacing w:after="0" w:line="240" w:lineRule="auto"/>
        <w:jc w:val="both"/>
        <w:rPr>
          <w:rFonts w:ascii="Times New Roman" w:hAnsi="Times New Roman"/>
          <w:color w:val="000000"/>
          <w:sz w:val="24"/>
          <w:szCs w:val="24"/>
        </w:rPr>
      </w:pPr>
      <w:r w:rsidRPr="0032297C">
        <w:rPr>
          <w:rFonts w:ascii="Times New Roman" w:hAnsi="Times New Roman"/>
          <w:color w:val="000000"/>
          <w:sz w:val="24"/>
          <w:szCs w:val="24"/>
        </w:rPr>
        <w:t xml:space="preserve">        </w:t>
      </w:r>
      <w:r w:rsidRPr="0032297C">
        <w:rPr>
          <w:rFonts w:ascii="Times New Roman" w:hAnsi="Times New Roman"/>
          <w:sz w:val="24"/>
          <w:szCs w:val="24"/>
        </w:rPr>
        <w:t>На основании экспертного заключения Министерства юстиции Новосибирской области от 10.08.2022 № 4411-02-02-03/9, д</w:t>
      </w:r>
      <w:r w:rsidRPr="0032297C">
        <w:rPr>
          <w:rFonts w:ascii="Times New Roman" w:hAnsi="Times New Roman"/>
          <w:color w:val="000000"/>
          <w:sz w:val="24"/>
          <w:szCs w:val="24"/>
        </w:rPr>
        <w:t xml:space="preserve">ля приведения нормативных правовых актов администрации Суздальского сельсовета Доволенского района Новосибирской области в соответствие с действующим законодательством, администрация Суздальского сельсовета  Доволенского района Новосибирской области </w:t>
      </w:r>
    </w:p>
    <w:p w:rsidR="0032297C" w:rsidRPr="0032297C" w:rsidRDefault="0032297C" w:rsidP="0032297C">
      <w:pPr>
        <w:spacing w:after="0" w:line="240" w:lineRule="auto"/>
        <w:jc w:val="both"/>
        <w:rPr>
          <w:rFonts w:ascii="Times New Roman" w:hAnsi="Times New Roman"/>
          <w:color w:val="000000"/>
          <w:sz w:val="24"/>
          <w:szCs w:val="24"/>
        </w:rPr>
      </w:pPr>
      <w:proofErr w:type="spellStart"/>
      <w:proofErr w:type="gramStart"/>
      <w:r w:rsidRPr="0032297C">
        <w:rPr>
          <w:rFonts w:ascii="Times New Roman" w:hAnsi="Times New Roman"/>
          <w:b/>
          <w:color w:val="000000"/>
          <w:sz w:val="24"/>
          <w:szCs w:val="24"/>
        </w:rPr>
        <w:t>п</w:t>
      </w:r>
      <w:proofErr w:type="spellEnd"/>
      <w:proofErr w:type="gramEnd"/>
      <w:r w:rsidRPr="0032297C">
        <w:rPr>
          <w:rFonts w:ascii="Times New Roman" w:hAnsi="Times New Roman"/>
          <w:b/>
          <w:color w:val="000000"/>
          <w:sz w:val="24"/>
          <w:szCs w:val="24"/>
        </w:rPr>
        <w:t xml:space="preserve"> о с т а </w:t>
      </w:r>
      <w:proofErr w:type="spellStart"/>
      <w:r w:rsidRPr="0032297C">
        <w:rPr>
          <w:rFonts w:ascii="Times New Roman" w:hAnsi="Times New Roman"/>
          <w:b/>
          <w:color w:val="000000"/>
          <w:sz w:val="24"/>
          <w:szCs w:val="24"/>
        </w:rPr>
        <w:t>н</w:t>
      </w:r>
      <w:proofErr w:type="spellEnd"/>
      <w:r w:rsidRPr="0032297C">
        <w:rPr>
          <w:rFonts w:ascii="Times New Roman" w:hAnsi="Times New Roman"/>
          <w:b/>
          <w:color w:val="000000"/>
          <w:sz w:val="24"/>
          <w:szCs w:val="24"/>
        </w:rPr>
        <w:t xml:space="preserve"> о в л  я е т:</w:t>
      </w:r>
      <w:r w:rsidRPr="0032297C">
        <w:rPr>
          <w:rFonts w:ascii="Times New Roman" w:hAnsi="Times New Roman"/>
          <w:bCs/>
          <w:color w:val="000000"/>
          <w:sz w:val="24"/>
          <w:szCs w:val="24"/>
        </w:rPr>
        <w:t xml:space="preserve"> </w:t>
      </w:r>
    </w:p>
    <w:p w:rsidR="0032297C" w:rsidRPr="0032297C" w:rsidRDefault="0032297C" w:rsidP="0032297C">
      <w:pPr>
        <w:widowControl w:val="0"/>
        <w:autoSpaceDE w:val="0"/>
        <w:autoSpaceDN w:val="0"/>
        <w:adjustRightInd w:val="0"/>
        <w:spacing w:after="0" w:line="240" w:lineRule="auto"/>
        <w:jc w:val="both"/>
        <w:rPr>
          <w:rFonts w:ascii="Times New Roman" w:hAnsi="Times New Roman"/>
          <w:sz w:val="24"/>
          <w:szCs w:val="24"/>
        </w:rPr>
      </w:pPr>
      <w:r w:rsidRPr="0032297C">
        <w:rPr>
          <w:rFonts w:ascii="Times New Roman" w:hAnsi="Times New Roman"/>
          <w:sz w:val="24"/>
          <w:szCs w:val="24"/>
        </w:rPr>
        <w:t xml:space="preserve">          1.Отменить   постановление администрации Суздальского сельсовета Доволенского района Новосибирской области от 03.02.2022г. № 6 «Об утверждении Порядка предоставления компенсационного места на размещение нестационарного торгового объекта на территории Суздальского сельсовета Доволенского района Новосибирской области».</w:t>
      </w:r>
    </w:p>
    <w:p w:rsidR="0032297C" w:rsidRPr="0032297C" w:rsidRDefault="0032297C" w:rsidP="0032297C">
      <w:pPr>
        <w:widowControl w:val="0"/>
        <w:autoSpaceDE w:val="0"/>
        <w:autoSpaceDN w:val="0"/>
        <w:adjustRightInd w:val="0"/>
        <w:spacing w:after="0" w:line="240" w:lineRule="auto"/>
        <w:jc w:val="both"/>
        <w:rPr>
          <w:rFonts w:ascii="Times New Roman" w:hAnsi="Times New Roman"/>
          <w:sz w:val="24"/>
          <w:szCs w:val="24"/>
        </w:rPr>
      </w:pPr>
      <w:r w:rsidRPr="0032297C">
        <w:rPr>
          <w:rFonts w:ascii="Times New Roman" w:hAnsi="Times New Roman"/>
          <w:sz w:val="24"/>
          <w:szCs w:val="24"/>
        </w:rPr>
        <w:t xml:space="preserve">          2.  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32297C" w:rsidRPr="0032297C" w:rsidRDefault="0032297C" w:rsidP="0032297C">
      <w:pPr>
        <w:spacing w:after="0" w:line="240" w:lineRule="auto"/>
        <w:ind w:firstLine="689"/>
        <w:jc w:val="both"/>
        <w:rPr>
          <w:rFonts w:ascii="Times New Roman" w:hAnsi="Times New Roman"/>
          <w:sz w:val="24"/>
          <w:szCs w:val="24"/>
        </w:rPr>
      </w:pPr>
      <w:r w:rsidRPr="0032297C">
        <w:rPr>
          <w:rFonts w:ascii="Times New Roman" w:hAnsi="Times New Roman"/>
          <w:sz w:val="24"/>
          <w:szCs w:val="24"/>
        </w:rPr>
        <w:t xml:space="preserve"> </w:t>
      </w:r>
    </w:p>
    <w:p w:rsidR="0032297C" w:rsidRPr="0032297C" w:rsidRDefault="0032297C" w:rsidP="0032297C">
      <w:pPr>
        <w:spacing w:after="0" w:line="240" w:lineRule="auto"/>
        <w:jc w:val="both"/>
        <w:rPr>
          <w:rFonts w:ascii="Times New Roman" w:hAnsi="Times New Roman"/>
          <w:sz w:val="24"/>
          <w:szCs w:val="24"/>
        </w:rPr>
      </w:pP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Глава  Суздальского  сельсовета </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Доволенского района </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32297C">
        <w:rPr>
          <w:rFonts w:ascii="Times New Roman" w:hAnsi="Times New Roman"/>
          <w:sz w:val="24"/>
          <w:szCs w:val="24"/>
        </w:rPr>
        <w:t xml:space="preserve">      Н.А.Казанцев</w:t>
      </w:r>
    </w:p>
    <w:p w:rsidR="0032297C" w:rsidRDefault="0032297C" w:rsidP="0032297C">
      <w:pPr>
        <w:spacing w:after="0" w:line="240" w:lineRule="auto"/>
        <w:ind w:firstLine="689"/>
        <w:jc w:val="both"/>
        <w:rPr>
          <w:rFonts w:ascii="Times New Roman" w:hAnsi="Times New Roman"/>
          <w:sz w:val="24"/>
          <w:szCs w:val="24"/>
        </w:rPr>
      </w:pPr>
      <w:r w:rsidRPr="0032297C">
        <w:rPr>
          <w:rFonts w:ascii="Times New Roman" w:hAnsi="Times New Roman"/>
          <w:sz w:val="24"/>
          <w:szCs w:val="24"/>
        </w:rPr>
        <w:t xml:space="preserve">  </w:t>
      </w: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Default="0032297C" w:rsidP="0032297C">
      <w:pPr>
        <w:spacing w:after="0" w:line="240" w:lineRule="auto"/>
        <w:ind w:firstLine="689"/>
        <w:jc w:val="both"/>
        <w:rPr>
          <w:rFonts w:ascii="Times New Roman" w:hAnsi="Times New Roman"/>
          <w:sz w:val="24"/>
          <w:szCs w:val="24"/>
        </w:rPr>
      </w:pPr>
    </w:p>
    <w:p w:rsidR="0032297C" w:rsidRPr="0032297C" w:rsidRDefault="0032297C" w:rsidP="0032297C">
      <w:pPr>
        <w:spacing w:after="0" w:line="240" w:lineRule="auto"/>
        <w:ind w:firstLine="689"/>
        <w:jc w:val="both"/>
        <w:rPr>
          <w:rFonts w:ascii="Times New Roman" w:hAnsi="Times New Roman"/>
          <w:sz w:val="24"/>
          <w:szCs w:val="24"/>
        </w:rPr>
      </w:pPr>
    </w:p>
    <w:p w:rsidR="0032297C" w:rsidRPr="0032297C" w:rsidRDefault="0032297C" w:rsidP="0032297C">
      <w:pPr>
        <w:suppressAutoHyphens/>
        <w:spacing w:after="0" w:line="240" w:lineRule="auto"/>
        <w:jc w:val="center"/>
        <w:rPr>
          <w:rFonts w:ascii="Times New Roman" w:hAnsi="Times New Roman"/>
          <w:bCs/>
          <w:sz w:val="24"/>
          <w:szCs w:val="24"/>
          <w:lang w:eastAsia="zh-CN"/>
        </w:rPr>
      </w:pPr>
      <w:r w:rsidRPr="0032297C">
        <w:rPr>
          <w:rFonts w:ascii="Times New Roman" w:hAnsi="Times New Roman"/>
          <w:bCs/>
          <w:sz w:val="24"/>
          <w:szCs w:val="24"/>
          <w:lang w:eastAsia="zh-CN"/>
        </w:rPr>
        <w:lastRenderedPageBreak/>
        <w:t xml:space="preserve">АДМИНИСТРАЦИЯ СУЗДАЛЬСКОГО СЕЛЬСОВЕТА </w:t>
      </w:r>
    </w:p>
    <w:p w:rsidR="0032297C" w:rsidRPr="0032297C" w:rsidRDefault="0032297C" w:rsidP="0032297C">
      <w:pPr>
        <w:suppressAutoHyphens/>
        <w:spacing w:after="0" w:line="240" w:lineRule="auto"/>
        <w:jc w:val="center"/>
        <w:rPr>
          <w:rFonts w:ascii="Times New Roman" w:hAnsi="Times New Roman"/>
          <w:bCs/>
          <w:sz w:val="24"/>
          <w:szCs w:val="24"/>
          <w:lang w:eastAsia="zh-CN"/>
        </w:rPr>
      </w:pPr>
      <w:r w:rsidRPr="0032297C">
        <w:rPr>
          <w:rFonts w:ascii="Times New Roman" w:hAnsi="Times New Roman"/>
          <w:bCs/>
          <w:sz w:val="24"/>
          <w:szCs w:val="24"/>
          <w:lang w:eastAsia="zh-CN"/>
        </w:rPr>
        <w:t>ДОВОЛЕНСКОГО РАЙОНА НОВОСИБИРСКОЙ ОБЛАСТИ</w:t>
      </w:r>
    </w:p>
    <w:p w:rsidR="0032297C" w:rsidRPr="0032297C" w:rsidRDefault="0032297C" w:rsidP="0032297C">
      <w:pPr>
        <w:suppressAutoHyphens/>
        <w:spacing w:after="0" w:line="240" w:lineRule="auto"/>
        <w:jc w:val="center"/>
        <w:rPr>
          <w:rFonts w:ascii="Times New Roman" w:hAnsi="Times New Roman"/>
          <w:bCs/>
          <w:sz w:val="24"/>
          <w:szCs w:val="24"/>
          <w:lang w:eastAsia="zh-CN"/>
        </w:rPr>
      </w:pPr>
    </w:p>
    <w:p w:rsidR="0032297C" w:rsidRPr="0032297C" w:rsidRDefault="0032297C" w:rsidP="0032297C">
      <w:pPr>
        <w:suppressAutoHyphens/>
        <w:spacing w:after="0" w:line="240" w:lineRule="auto"/>
        <w:jc w:val="center"/>
        <w:rPr>
          <w:rFonts w:ascii="Times New Roman" w:hAnsi="Times New Roman"/>
          <w:bCs/>
          <w:sz w:val="24"/>
          <w:szCs w:val="24"/>
          <w:lang w:eastAsia="zh-CN"/>
        </w:rPr>
      </w:pPr>
    </w:p>
    <w:p w:rsidR="0032297C" w:rsidRPr="0032297C" w:rsidRDefault="0032297C" w:rsidP="0032297C">
      <w:pPr>
        <w:suppressAutoHyphens/>
        <w:spacing w:after="0" w:line="240" w:lineRule="auto"/>
        <w:jc w:val="center"/>
        <w:rPr>
          <w:rFonts w:ascii="Times New Roman" w:hAnsi="Times New Roman"/>
          <w:spacing w:val="7"/>
          <w:sz w:val="24"/>
          <w:szCs w:val="24"/>
          <w:lang w:eastAsia="zh-CN"/>
        </w:rPr>
      </w:pPr>
      <w:r w:rsidRPr="0032297C">
        <w:rPr>
          <w:rFonts w:ascii="Times New Roman" w:hAnsi="Times New Roman"/>
          <w:bCs/>
          <w:sz w:val="24"/>
          <w:szCs w:val="24"/>
          <w:lang w:eastAsia="zh-CN"/>
        </w:rPr>
        <w:t>ПОСТАНОВЛЕНИЕ</w:t>
      </w:r>
    </w:p>
    <w:p w:rsidR="0032297C" w:rsidRPr="0032297C" w:rsidRDefault="0032297C" w:rsidP="0032297C">
      <w:pPr>
        <w:suppressAutoHyphens/>
        <w:spacing w:after="0" w:line="240" w:lineRule="auto"/>
        <w:jc w:val="center"/>
        <w:rPr>
          <w:rFonts w:ascii="Times New Roman" w:hAnsi="Times New Roman"/>
          <w:spacing w:val="7"/>
          <w:sz w:val="24"/>
          <w:szCs w:val="24"/>
          <w:lang w:eastAsia="zh-CN"/>
        </w:rPr>
      </w:pPr>
    </w:p>
    <w:p w:rsidR="0032297C" w:rsidRPr="0032297C" w:rsidRDefault="0032297C" w:rsidP="0032297C">
      <w:pPr>
        <w:suppressAutoHyphens/>
        <w:spacing w:after="0" w:line="240" w:lineRule="auto"/>
        <w:jc w:val="center"/>
        <w:rPr>
          <w:rFonts w:ascii="Times New Roman" w:hAnsi="Times New Roman"/>
          <w:spacing w:val="7"/>
          <w:sz w:val="24"/>
          <w:szCs w:val="24"/>
          <w:lang w:eastAsia="zh-CN"/>
        </w:rPr>
      </w:pPr>
    </w:p>
    <w:p w:rsidR="0032297C" w:rsidRPr="0032297C" w:rsidRDefault="0032297C" w:rsidP="0032297C">
      <w:pPr>
        <w:suppressAutoHyphens/>
        <w:spacing w:after="0" w:line="240" w:lineRule="auto"/>
        <w:rPr>
          <w:rFonts w:ascii="Times New Roman" w:hAnsi="Times New Roman"/>
          <w:bCs/>
          <w:sz w:val="24"/>
          <w:szCs w:val="24"/>
        </w:rPr>
      </w:pPr>
      <w:r w:rsidRPr="0032297C">
        <w:rPr>
          <w:rFonts w:ascii="Times New Roman" w:hAnsi="Times New Roman"/>
          <w:spacing w:val="7"/>
          <w:sz w:val="24"/>
          <w:szCs w:val="24"/>
          <w:lang w:eastAsia="zh-CN"/>
        </w:rPr>
        <w:t xml:space="preserve"> 14.10.2022                                                                                    </w:t>
      </w:r>
      <w:r>
        <w:rPr>
          <w:rFonts w:ascii="Times New Roman" w:hAnsi="Times New Roman"/>
          <w:spacing w:val="7"/>
          <w:sz w:val="24"/>
          <w:szCs w:val="24"/>
          <w:lang w:eastAsia="zh-CN"/>
        </w:rPr>
        <w:t xml:space="preserve">                 </w:t>
      </w:r>
      <w:r w:rsidRPr="0032297C">
        <w:rPr>
          <w:rFonts w:ascii="Times New Roman" w:hAnsi="Times New Roman"/>
          <w:spacing w:val="7"/>
          <w:sz w:val="24"/>
          <w:szCs w:val="24"/>
          <w:lang w:eastAsia="zh-CN"/>
        </w:rPr>
        <w:t xml:space="preserve">     № 65</w:t>
      </w:r>
    </w:p>
    <w:p w:rsidR="0032297C" w:rsidRPr="0032297C" w:rsidRDefault="0032297C" w:rsidP="0032297C">
      <w:pPr>
        <w:shd w:val="clear" w:color="auto" w:fill="FFFFFF"/>
        <w:spacing w:after="0" w:line="240" w:lineRule="auto"/>
        <w:ind w:firstLine="567"/>
        <w:jc w:val="center"/>
        <w:rPr>
          <w:rFonts w:ascii="Times New Roman" w:hAnsi="Times New Roman"/>
          <w:sz w:val="24"/>
          <w:szCs w:val="24"/>
        </w:rPr>
      </w:pPr>
    </w:p>
    <w:p w:rsidR="0032297C" w:rsidRDefault="0032297C" w:rsidP="0032297C">
      <w:pPr>
        <w:widowControl w:val="0"/>
        <w:autoSpaceDE w:val="0"/>
        <w:autoSpaceDN w:val="0"/>
        <w:adjustRightInd w:val="0"/>
        <w:spacing w:after="0" w:line="240" w:lineRule="auto"/>
        <w:ind w:firstLine="851"/>
        <w:jc w:val="center"/>
        <w:rPr>
          <w:rFonts w:ascii="Times New Roman" w:hAnsi="Times New Roman"/>
          <w:sz w:val="24"/>
          <w:szCs w:val="24"/>
        </w:rPr>
      </w:pPr>
      <w:r w:rsidRPr="0032297C">
        <w:rPr>
          <w:rFonts w:ascii="Times New Roman" w:hAnsi="Times New Roman"/>
          <w:bCs/>
          <w:sz w:val="24"/>
          <w:szCs w:val="24"/>
        </w:rPr>
        <w:t xml:space="preserve">О внесении изменений в  Постановление администрации Суздальского сельсовета </w:t>
      </w:r>
      <w:r w:rsidRPr="0032297C">
        <w:rPr>
          <w:rFonts w:ascii="Times New Roman" w:hAnsi="Times New Roman"/>
          <w:sz w:val="24"/>
          <w:szCs w:val="24"/>
        </w:rPr>
        <w:t xml:space="preserve">Доволенского района Новосибирской области от 30.06.2022 № 39 «Об утверждении Административного  регламента предоставления муниципальной услуги </w:t>
      </w:r>
      <w:r w:rsidRPr="0032297C">
        <w:rPr>
          <w:rFonts w:ascii="Times New Roman" w:hAnsi="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32297C">
        <w:rPr>
          <w:rFonts w:ascii="Times New Roman" w:hAnsi="Times New Roman"/>
          <w:sz w:val="24"/>
          <w:szCs w:val="24"/>
        </w:rPr>
        <w:t xml:space="preserve"> сельсовета»</w:t>
      </w:r>
    </w:p>
    <w:p w:rsidR="0032297C" w:rsidRPr="0032297C" w:rsidRDefault="0032297C" w:rsidP="0032297C">
      <w:pPr>
        <w:widowControl w:val="0"/>
        <w:autoSpaceDE w:val="0"/>
        <w:autoSpaceDN w:val="0"/>
        <w:adjustRightInd w:val="0"/>
        <w:spacing w:after="0" w:line="240" w:lineRule="auto"/>
        <w:ind w:firstLine="851"/>
        <w:jc w:val="center"/>
        <w:rPr>
          <w:rFonts w:ascii="Times New Roman" w:hAnsi="Times New Roman"/>
          <w:sz w:val="24"/>
          <w:szCs w:val="24"/>
        </w:rPr>
      </w:pPr>
    </w:p>
    <w:p w:rsidR="0032297C" w:rsidRPr="0032297C" w:rsidRDefault="0032297C" w:rsidP="0032297C">
      <w:pPr>
        <w:spacing w:after="0" w:line="240" w:lineRule="auto"/>
        <w:ind w:firstLine="720"/>
        <w:jc w:val="both"/>
        <w:rPr>
          <w:rFonts w:ascii="Times New Roman" w:hAnsi="Times New Roman"/>
          <w:sz w:val="24"/>
          <w:szCs w:val="24"/>
        </w:rPr>
      </w:pPr>
      <w:r w:rsidRPr="0032297C">
        <w:rPr>
          <w:rFonts w:ascii="Times New Roman" w:hAnsi="Times New Roman"/>
          <w:sz w:val="24"/>
          <w:szCs w:val="24"/>
        </w:rPr>
        <w:t>Рассмотрев экспертное заключение Министерства юстиции Новосибирской области  от 26.09.2022 № 5494-02-02-03/9, администрация Суздальского сельсовета Доволенского района Новосибирской области</w:t>
      </w:r>
      <w:r w:rsidRPr="0032297C">
        <w:rPr>
          <w:rFonts w:ascii="Times New Roman" w:hAnsi="Times New Roman"/>
          <w:b/>
          <w:sz w:val="24"/>
          <w:szCs w:val="24"/>
          <w:lang w:eastAsia="zh-CN"/>
        </w:rPr>
        <w:t xml:space="preserve">                              </w:t>
      </w:r>
    </w:p>
    <w:p w:rsidR="0032297C" w:rsidRPr="0032297C" w:rsidRDefault="0032297C" w:rsidP="0032297C">
      <w:pPr>
        <w:spacing w:after="0" w:line="240" w:lineRule="auto"/>
        <w:ind w:firstLine="720"/>
        <w:jc w:val="both"/>
        <w:rPr>
          <w:rFonts w:ascii="Times New Roman" w:hAnsi="Times New Roman"/>
          <w:b/>
          <w:sz w:val="24"/>
          <w:szCs w:val="24"/>
          <w:lang w:eastAsia="zh-CN"/>
        </w:rPr>
      </w:pPr>
      <w:r w:rsidRPr="0032297C">
        <w:rPr>
          <w:rFonts w:ascii="Times New Roman" w:hAnsi="Times New Roman"/>
          <w:b/>
          <w:sz w:val="24"/>
          <w:szCs w:val="24"/>
          <w:lang w:eastAsia="zh-CN"/>
        </w:rPr>
        <w:t>ПОСТАНОВЛЯЕТ:</w:t>
      </w:r>
    </w:p>
    <w:p w:rsidR="0032297C" w:rsidRPr="0032297C" w:rsidRDefault="0032297C" w:rsidP="0032297C">
      <w:pPr>
        <w:widowControl w:val="0"/>
        <w:autoSpaceDE w:val="0"/>
        <w:autoSpaceDN w:val="0"/>
        <w:adjustRightInd w:val="0"/>
        <w:spacing w:after="0" w:line="240" w:lineRule="auto"/>
        <w:jc w:val="both"/>
        <w:rPr>
          <w:rFonts w:ascii="Times New Roman" w:hAnsi="Times New Roman"/>
          <w:sz w:val="24"/>
          <w:szCs w:val="24"/>
        </w:rPr>
      </w:pPr>
      <w:r w:rsidRPr="0032297C">
        <w:rPr>
          <w:rFonts w:ascii="Times New Roman" w:hAnsi="Times New Roman"/>
          <w:sz w:val="24"/>
          <w:szCs w:val="24"/>
        </w:rPr>
        <w:t xml:space="preserve">         1.Внести в постановление</w:t>
      </w:r>
      <w:r w:rsidRPr="0032297C">
        <w:rPr>
          <w:rFonts w:ascii="Times New Roman" w:hAnsi="Times New Roman"/>
          <w:bCs/>
          <w:sz w:val="24"/>
          <w:szCs w:val="24"/>
        </w:rPr>
        <w:t xml:space="preserve"> администрации Суздальского сельсовета </w:t>
      </w:r>
      <w:r w:rsidRPr="0032297C">
        <w:rPr>
          <w:rFonts w:ascii="Times New Roman" w:hAnsi="Times New Roman"/>
          <w:sz w:val="24"/>
          <w:szCs w:val="24"/>
        </w:rPr>
        <w:t xml:space="preserve">Доволенского района Новосибирской области от 30.06.2022 № 39 «Об утверждении Административного регламента предоставления муниципальной услуги </w:t>
      </w:r>
      <w:r w:rsidRPr="0032297C">
        <w:rPr>
          <w:rFonts w:ascii="Times New Roman" w:hAnsi="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Суздальского</w:t>
      </w:r>
      <w:r w:rsidRPr="0032297C">
        <w:rPr>
          <w:rFonts w:ascii="Times New Roman" w:hAnsi="Times New Roman"/>
          <w:sz w:val="24"/>
          <w:szCs w:val="24"/>
        </w:rPr>
        <w:t xml:space="preserve"> сельсовета» следующие изменения:</w:t>
      </w:r>
    </w:p>
    <w:p w:rsidR="0032297C" w:rsidRPr="0032297C" w:rsidRDefault="0032297C" w:rsidP="0032297C">
      <w:pPr>
        <w:widowControl w:val="0"/>
        <w:autoSpaceDE w:val="0"/>
        <w:autoSpaceDN w:val="0"/>
        <w:adjustRightInd w:val="0"/>
        <w:spacing w:after="0" w:line="240" w:lineRule="auto"/>
        <w:ind w:firstLine="708"/>
        <w:jc w:val="both"/>
        <w:rPr>
          <w:rFonts w:ascii="Times New Roman" w:hAnsi="Times New Roman"/>
          <w:sz w:val="24"/>
          <w:szCs w:val="24"/>
        </w:rPr>
      </w:pPr>
      <w:r w:rsidRPr="0032297C">
        <w:rPr>
          <w:rFonts w:ascii="Times New Roman" w:hAnsi="Times New Roman"/>
          <w:sz w:val="24"/>
          <w:szCs w:val="24"/>
        </w:rPr>
        <w:t>1.1. Пункт 2.6.1. административного регламента изложить в новой редакции:</w:t>
      </w:r>
    </w:p>
    <w:p w:rsidR="0032297C" w:rsidRPr="0032297C" w:rsidRDefault="0032297C" w:rsidP="0032297C">
      <w:pPr>
        <w:pStyle w:val="pboth"/>
        <w:shd w:val="clear" w:color="auto" w:fill="FFFFFF"/>
        <w:spacing w:before="0" w:beforeAutospacing="0" w:after="0" w:afterAutospacing="0"/>
        <w:jc w:val="both"/>
      </w:pPr>
      <w:r w:rsidRPr="0032297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297C" w:rsidRPr="0032297C" w:rsidRDefault="0032297C" w:rsidP="0032297C">
      <w:pPr>
        <w:pStyle w:val="pboth"/>
        <w:shd w:val="clear" w:color="auto" w:fill="FFFFFF"/>
        <w:spacing w:before="0" w:beforeAutospacing="0" w:after="0" w:afterAutospacing="0"/>
        <w:jc w:val="both"/>
      </w:pPr>
      <w:bookmarkStart w:id="1" w:name="000159"/>
      <w:bookmarkStart w:id="2" w:name="000037"/>
      <w:bookmarkEnd w:id="1"/>
      <w:bookmarkEnd w:id="2"/>
      <w:proofErr w:type="gramStart"/>
      <w:r w:rsidRPr="0032297C">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100010" w:history="1">
        <w:r w:rsidRPr="0032297C">
          <w:rPr>
            <w:rStyle w:val="a5"/>
            <w:color w:val="auto"/>
          </w:rPr>
          <w:t>частью 1 статьи 1</w:t>
        </w:r>
      </w:hyperlink>
      <w:r w:rsidRPr="0032297C">
        <w:t> настоящего Федерального закона государственных и муниципальных услуг</w:t>
      </w:r>
      <w:proofErr w:type="gramEnd"/>
      <w:r w:rsidRPr="0032297C">
        <w:t xml:space="preserve">, </w:t>
      </w:r>
      <w:proofErr w:type="gramStart"/>
      <w:r w:rsidRPr="0032297C">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000043" w:history="1">
        <w:r w:rsidRPr="0032297C">
          <w:rPr>
            <w:rStyle w:val="a5"/>
            <w:color w:val="auto"/>
          </w:rPr>
          <w:t>частью 6</w:t>
        </w:r>
      </w:hyperlink>
      <w:r w:rsidRPr="0032297C">
        <w:t> настоящей статьи перечень документов.</w:t>
      </w:r>
      <w:proofErr w:type="gramEnd"/>
      <w:r w:rsidRPr="0032297C">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297C" w:rsidRPr="0032297C" w:rsidRDefault="0032297C" w:rsidP="0032297C">
      <w:pPr>
        <w:pStyle w:val="pboth"/>
        <w:shd w:val="clear" w:color="auto" w:fill="FFFFFF"/>
        <w:spacing w:before="0" w:beforeAutospacing="0" w:after="0" w:afterAutospacing="0"/>
        <w:jc w:val="both"/>
      </w:pPr>
      <w:bookmarkStart w:id="3" w:name="000038"/>
      <w:bookmarkEnd w:id="3"/>
      <w:proofErr w:type="gramStart"/>
      <w:r w:rsidRPr="0032297C">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100056" w:history="1">
        <w:r w:rsidRPr="0032297C">
          <w:rPr>
            <w:rStyle w:val="a5"/>
            <w:color w:val="auto"/>
          </w:rPr>
          <w:t>части 1 статьи 9</w:t>
        </w:r>
      </w:hyperlink>
      <w:r w:rsidRPr="0032297C">
        <w:t> настоящего Федерального закона;</w:t>
      </w:r>
      <w:proofErr w:type="gramEnd"/>
    </w:p>
    <w:p w:rsidR="0032297C" w:rsidRPr="0032297C" w:rsidRDefault="0032297C" w:rsidP="0032297C">
      <w:pPr>
        <w:pStyle w:val="pboth"/>
        <w:shd w:val="clear" w:color="auto" w:fill="FFFFFF"/>
        <w:spacing w:before="0" w:beforeAutospacing="0" w:after="0" w:afterAutospacing="0"/>
        <w:jc w:val="both"/>
      </w:pPr>
      <w:bookmarkStart w:id="4" w:name="000290"/>
      <w:bookmarkEnd w:id="4"/>
      <w:r w:rsidRPr="0032297C">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297C" w:rsidRPr="0032297C" w:rsidRDefault="0032297C" w:rsidP="0032297C">
      <w:pPr>
        <w:pStyle w:val="pboth"/>
        <w:shd w:val="clear" w:color="auto" w:fill="FFFFFF"/>
        <w:spacing w:before="0" w:beforeAutospacing="0" w:after="0" w:afterAutospacing="0"/>
        <w:jc w:val="both"/>
      </w:pPr>
      <w:bookmarkStart w:id="5" w:name="000291"/>
      <w:bookmarkEnd w:id="5"/>
      <w:r w:rsidRPr="0032297C">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297C" w:rsidRPr="0032297C" w:rsidRDefault="0032297C" w:rsidP="0032297C">
      <w:pPr>
        <w:pStyle w:val="pboth"/>
        <w:shd w:val="clear" w:color="auto" w:fill="FFFFFF"/>
        <w:spacing w:before="0" w:beforeAutospacing="0" w:after="0" w:afterAutospacing="0"/>
        <w:jc w:val="both"/>
      </w:pPr>
      <w:bookmarkStart w:id="6" w:name="000292"/>
      <w:bookmarkEnd w:id="6"/>
      <w:r w:rsidRPr="0032297C">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297C" w:rsidRPr="0032297C" w:rsidRDefault="0032297C" w:rsidP="0032297C">
      <w:pPr>
        <w:pStyle w:val="pboth"/>
        <w:shd w:val="clear" w:color="auto" w:fill="FFFFFF"/>
        <w:spacing w:before="0" w:beforeAutospacing="0" w:after="0" w:afterAutospacing="0"/>
        <w:jc w:val="both"/>
      </w:pPr>
      <w:bookmarkStart w:id="7" w:name="000293"/>
      <w:bookmarkEnd w:id="7"/>
      <w:r w:rsidRPr="0032297C">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297C" w:rsidRPr="0032297C" w:rsidRDefault="0032297C" w:rsidP="0032297C">
      <w:pPr>
        <w:pStyle w:val="pboth"/>
        <w:shd w:val="clear" w:color="auto" w:fill="FFFFFF"/>
        <w:spacing w:before="0" w:beforeAutospacing="0" w:after="0" w:afterAutospacing="0"/>
        <w:jc w:val="both"/>
      </w:pPr>
      <w:bookmarkStart w:id="8" w:name="000294"/>
      <w:bookmarkEnd w:id="8"/>
      <w:proofErr w:type="gramStart"/>
      <w:r w:rsidRPr="0032297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sidRPr="0032297C">
          <w:rPr>
            <w:rStyle w:val="a5"/>
            <w:color w:val="auto"/>
          </w:rPr>
          <w:t>частью 1.1 статьи 16</w:t>
        </w:r>
      </w:hyperlink>
      <w:r w:rsidRPr="0032297C">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2297C">
        <w:t xml:space="preserve"> </w:t>
      </w:r>
      <w:proofErr w:type="gramStart"/>
      <w:r w:rsidRPr="0032297C">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100352" w:history="1">
        <w:r w:rsidRPr="0032297C">
          <w:rPr>
            <w:rStyle w:val="a5"/>
            <w:color w:val="auto"/>
          </w:rPr>
          <w:t>частью 1.1 статьи 16</w:t>
        </w:r>
      </w:hyperlink>
      <w:r w:rsidRPr="0032297C">
        <w:t> настоящего Федерального закона, уведомляется заявитель, а также приносятся извинения за доставленные неудобства;</w:t>
      </w:r>
      <w:proofErr w:type="gramEnd"/>
    </w:p>
    <w:p w:rsidR="0032297C" w:rsidRPr="0032297C" w:rsidRDefault="0032297C" w:rsidP="0032297C">
      <w:pPr>
        <w:pStyle w:val="pboth"/>
        <w:shd w:val="clear" w:color="auto" w:fill="FFFFFF"/>
        <w:spacing w:before="0" w:beforeAutospacing="0" w:after="0" w:afterAutospacing="0"/>
        <w:jc w:val="both"/>
      </w:pPr>
      <w:bookmarkStart w:id="9" w:name="000317"/>
      <w:bookmarkEnd w:id="9"/>
      <w:proofErr w:type="gramStart"/>
      <w:r w:rsidRPr="0032297C">
        <w:t>5) предоставления на бумажном носителе документов и информации, электронные образы которых ранее были заверены в соответствии с </w:t>
      </w:r>
      <w:hyperlink r:id="rId10" w:anchor="000359" w:history="1">
        <w:r w:rsidRPr="0032297C">
          <w:rPr>
            <w:rStyle w:val="a5"/>
            <w:color w:val="auto"/>
          </w:rPr>
          <w:t>пунктом 7.2 части 1 статьи 16</w:t>
        </w:r>
      </w:hyperlink>
      <w:r w:rsidRPr="0032297C">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2297C" w:rsidRPr="0032297C" w:rsidRDefault="0032297C" w:rsidP="0032297C">
      <w:pPr>
        <w:pStyle w:val="pboth"/>
        <w:shd w:val="clear" w:color="auto" w:fill="FFFFFF"/>
        <w:spacing w:before="0" w:beforeAutospacing="0" w:after="0" w:afterAutospacing="0"/>
        <w:jc w:val="both"/>
      </w:pPr>
      <w:r w:rsidRPr="0032297C">
        <w:t xml:space="preserve">        1.2.Раздел 5 административного регламента изложить в новой редакции:</w:t>
      </w:r>
    </w:p>
    <w:p w:rsidR="0032297C" w:rsidRPr="0032297C" w:rsidRDefault="0032297C" w:rsidP="0032297C">
      <w:pPr>
        <w:pStyle w:val="pboth"/>
        <w:shd w:val="clear" w:color="auto" w:fill="FFFFFF"/>
        <w:spacing w:before="0" w:beforeAutospacing="0" w:after="0" w:afterAutospacing="0"/>
        <w:jc w:val="both"/>
      </w:pPr>
      <w:proofErr w:type="gramStart"/>
      <w:r w:rsidRPr="0032297C">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32297C" w:rsidRPr="0032297C" w:rsidRDefault="0032297C" w:rsidP="0032297C">
      <w:pPr>
        <w:pStyle w:val="pboth"/>
        <w:shd w:val="clear" w:color="auto" w:fill="FFFFFF"/>
        <w:spacing w:before="0" w:beforeAutospacing="0" w:after="0" w:afterAutospacing="0"/>
        <w:jc w:val="both"/>
      </w:pPr>
      <w:bookmarkStart w:id="10" w:name="000099"/>
      <w:bookmarkEnd w:id="10"/>
      <w:r w:rsidRPr="0032297C">
        <w:t xml:space="preserve">Заявитель может обратиться с </w:t>
      </w:r>
      <w:proofErr w:type="gramStart"/>
      <w:r w:rsidRPr="0032297C">
        <w:t>жалобой</w:t>
      </w:r>
      <w:proofErr w:type="gramEnd"/>
      <w:r w:rsidRPr="0032297C">
        <w:t xml:space="preserve"> в том числе в следующих случаях:</w:t>
      </w:r>
    </w:p>
    <w:p w:rsidR="0032297C" w:rsidRPr="0032297C" w:rsidRDefault="0032297C" w:rsidP="0032297C">
      <w:pPr>
        <w:pStyle w:val="pboth"/>
        <w:shd w:val="clear" w:color="auto" w:fill="FFFFFF"/>
        <w:spacing w:before="0" w:beforeAutospacing="0" w:after="0" w:afterAutospacing="0"/>
        <w:jc w:val="both"/>
      </w:pPr>
      <w:bookmarkStart w:id="11" w:name="000220"/>
      <w:bookmarkStart w:id="12" w:name="000100"/>
      <w:bookmarkEnd w:id="11"/>
      <w:bookmarkEnd w:id="12"/>
      <w:r w:rsidRPr="0032297C">
        <w:t>1) нарушение срока регистрации запроса о предоставлении государственной или муниципальной услуги, запроса, указанного в </w:t>
      </w:r>
      <w:hyperlink r:id="rId11" w:anchor="000244" w:history="1">
        <w:r w:rsidRPr="0032297C">
          <w:rPr>
            <w:rStyle w:val="a5"/>
            <w:color w:val="auto"/>
          </w:rPr>
          <w:t>статье 15.1</w:t>
        </w:r>
      </w:hyperlink>
      <w:r w:rsidRPr="0032297C">
        <w:t> настоящего Федерального закона;</w:t>
      </w:r>
    </w:p>
    <w:p w:rsidR="0032297C" w:rsidRPr="0032297C" w:rsidRDefault="0032297C" w:rsidP="0032297C">
      <w:pPr>
        <w:pStyle w:val="pboth"/>
        <w:shd w:val="clear" w:color="auto" w:fill="FFFFFF"/>
        <w:spacing w:before="0" w:beforeAutospacing="0" w:after="0" w:afterAutospacing="0"/>
        <w:jc w:val="both"/>
      </w:pPr>
      <w:bookmarkStart w:id="13" w:name="000221"/>
      <w:bookmarkStart w:id="14" w:name="000101"/>
      <w:bookmarkEnd w:id="13"/>
      <w:bookmarkEnd w:id="14"/>
      <w:r w:rsidRPr="0032297C">
        <w:t xml:space="preserve">2) нарушение срока предоставления государственной или муниципальной услуги. </w:t>
      </w:r>
      <w:proofErr w:type="gramStart"/>
      <w:r w:rsidRPr="0032297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2297C">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32297C">
          <w:rPr>
            <w:rStyle w:val="a5"/>
            <w:color w:val="auto"/>
          </w:rPr>
          <w:t>частью 1.3 статьи 16</w:t>
        </w:r>
      </w:hyperlink>
      <w:r w:rsidRPr="0032297C">
        <w:t> настоящего Федерального закона;</w:t>
      </w:r>
      <w:proofErr w:type="gramEnd"/>
    </w:p>
    <w:p w:rsidR="0032297C" w:rsidRPr="0032297C" w:rsidRDefault="0032297C" w:rsidP="0032297C">
      <w:pPr>
        <w:pStyle w:val="pboth"/>
        <w:shd w:val="clear" w:color="auto" w:fill="FFFFFF"/>
        <w:spacing w:before="0" w:beforeAutospacing="0" w:after="0" w:afterAutospacing="0"/>
        <w:jc w:val="both"/>
      </w:pPr>
      <w:bookmarkStart w:id="15" w:name="000295"/>
      <w:bookmarkStart w:id="16" w:name="000102"/>
      <w:bookmarkEnd w:id="15"/>
      <w:bookmarkEnd w:id="16"/>
      <w:r w:rsidRPr="0032297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297C" w:rsidRPr="0032297C" w:rsidRDefault="0032297C" w:rsidP="0032297C">
      <w:pPr>
        <w:pStyle w:val="pboth"/>
        <w:shd w:val="clear" w:color="auto" w:fill="FFFFFF"/>
        <w:spacing w:before="0" w:beforeAutospacing="0" w:after="0" w:afterAutospacing="0"/>
        <w:jc w:val="both"/>
      </w:pPr>
      <w:bookmarkStart w:id="17" w:name="000103"/>
      <w:bookmarkEnd w:id="17"/>
      <w:r w:rsidRPr="0032297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297C" w:rsidRPr="0032297C" w:rsidRDefault="0032297C" w:rsidP="0032297C">
      <w:pPr>
        <w:pStyle w:val="pboth"/>
        <w:shd w:val="clear" w:color="auto" w:fill="FFFFFF"/>
        <w:spacing w:before="0" w:beforeAutospacing="0" w:after="0" w:afterAutospacing="0"/>
        <w:jc w:val="both"/>
      </w:pPr>
      <w:bookmarkStart w:id="18" w:name="000222"/>
      <w:bookmarkStart w:id="19" w:name="000104"/>
      <w:bookmarkEnd w:id="18"/>
      <w:bookmarkEnd w:id="19"/>
      <w:proofErr w:type="gramStart"/>
      <w:r w:rsidRPr="0032297C">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297C">
        <w:t xml:space="preserve"> </w:t>
      </w:r>
      <w:proofErr w:type="gramStart"/>
      <w:r w:rsidRPr="003229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32297C">
          <w:rPr>
            <w:rStyle w:val="a5"/>
            <w:color w:val="auto"/>
          </w:rPr>
          <w:t>частью 1.3 статьи 16</w:t>
        </w:r>
      </w:hyperlink>
      <w:r w:rsidRPr="0032297C">
        <w:t> настоящего Федерального закона;</w:t>
      </w:r>
      <w:proofErr w:type="gramEnd"/>
    </w:p>
    <w:p w:rsidR="0032297C" w:rsidRPr="0032297C" w:rsidRDefault="0032297C" w:rsidP="0032297C">
      <w:pPr>
        <w:pStyle w:val="pboth"/>
        <w:shd w:val="clear" w:color="auto" w:fill="FFFFFF"/>
        <w:spacing w:before="0" w:beforeAutospacing="0" w:after="0" w:afterAutospacing="0"/>
        <w:jc w:val="both"/>
      </w:pPr>
      <w:bookmarkStart w:id="20" w:name="000105"/>
      <w:bookmarkEnd w:id="20"/>
      <w:r w:rsidRPr="0032297C">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297C" w:rsidRPr="0032297C" w:rsidRDefault="0032297C" w:rsidP="0032297C">
      <w:pPr>
        <w:pStyle w:val="pboth"/>
        <w:shd w:val="clear" w:color="auto" w:fill="FFFFFF"/>
        <w:spacing w:before="0" w:beforeAutospacing="0" w:after="0" w:afterAutospacing="0"/>
        <w:jc w:val="both"/>
      </w:pPr>
      <w:bookmarkStart w:id="21" w:name="000223"/>
      <w:bookmarkStart w:id="22" w:name="000106"/>
      <w:bookmarkEnd w:id="21"/>
      <w:bookmarkEnd w:id="22"/>
      <w:proofErr w:type="gramStart"/>
      <w:r w:rsidRPr="0032297C">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100352" w:history="1">
        <w:r w:rsidRPr="0032297C">
          <w:rPr>
            <w:rStyle w:val="a5"/>
            <w:color w:val="auto"/>
          </w:rPr>
          <w:t>частью 1.1 статьи 16</w:t>
        </w:r>
      </w:hyperlink>
      <w:r w:rsidRPr="0032297C">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2297C">
        <w:t xml:space="preserve"> исправлений. </w:t>
      </w:r>
      <w:proofErr w:type="gramStart"/>
      <w:r w:rsidRPr="003229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32297C">
          <w:rPr>
            <w:rStyle w:val="a5"/>
            <w:color w:val="auto"/>
          </w:rPr>
          <w:t>частью 1.3 статьи 16</w:t>
        </w:r>
      </w:hyperlink>
      <w:r w:rsidRPr="0032297C">
        <w:t> настоящего Федерального закона;</w:t>
      </w:r>
      <w:proofErr w:type="gramEnd"/>
    </w:p>
    <w:p w:rsidR="0032297C" w:rsidRPr="0032297C" w:rsidRDefault="0032297C" w:rsidP="0032297C">
      <w:pPr>
        <w:pStyle w:val="pboth"/>
        <w:shd w:val="clear" w:color="auto" w:fill="FFFFFF"/>
        <w:spacing w:before="0" w:beforeAutospacing="0" w:after="0" w:afterAutospacing="0"/>
        <w:jc w:val="both"/>
      </w:pPr>
      <w:bookmarkStart w:id="23" w:name="000224"/>
      <w:bookmarkEnd w:id="23"/>
      <w:r w:rsidRPr="0032297C">
        <w:t>8) нарушение срока или порядка выдачи документов по результатам предоставления государственной или муниципальной услуги;</w:t>
      </w:r>
    </w:p>
    <w:p w:rsidR="0032297C" w:rsidRPr="0032297C" w:rsidRDefault="0032297C" w:rsidP="0032297C">
      <w:pPr>
        <w:pStyle w:val="pboth"/>
        <w:shd w:val="clear" w:color="auto" w:fill="FFFFFF"/>
        <w:spacing w:before="0" w:beforeAutospacing="0" w:after="0" w:afterAutospacing="0"/>
        <w:jc w:val="both"/>
      </w:pPr>
      <w:bookmarkStart w:id="24" w:name="000225"/>
      <w:bookmarkEnd w:id="24"/>
      <w:proofErr w:type="gramStart"/>
      <w:r w:rsidRPr="0032297C">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297C">
        <w:t xml:space="preserve"> </w:t>
      </w:r>
      <w:proofErr w:type="gramStart"/>
      <w:r w:rsidRPr="003229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32297C">
          <w:rPr>
            <w:rStyle w:val="a5"/>
            <w:color w:val="auto"/>
          </w:rPr>
          <w:t>частью 1.3 статьи 16</w:t>
        </w:r>
      </w:hyperlink>
      <w:r w:rsidRPr="0032297C">
        <w:t> настоящего Федерального закона.</w:t>
      </w:r>
      <w:proofErr w:type="gramEnd"/>
    </w:p>
    <w:p w:rsidR="0032297C" w:rsidRPr="0032297C" w:rsidRDefault="0032297C" w:rsidP="0032297C">
      <w:pPr>
        <w:pStyle w:val="pboth"/>
        <w:shd w:val="clear" w:color="auto" w:fill="FFFFFF"/>
        <w:spacing w:before="0" w:beforeAutospacing="0" w:after="0" w:afterAutospacing="0"/>
        <w:jc w:val="both"/>
      </w:pPr>
      <w:bookmarkStart w:id="25" w:name="000296"/>
      <w:bookmarkEnd w:id="25"/>
      <w:proofErr w:type="gramStart"/>
      <w:r w:rsidRPr="0032297C">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000290" w:history="1">
        <w:r w:rsidRPr="0032297C">
          <w:rPr>
            <w:rStyle w:val="a5"/>
            <w:color w:val="auto"/>
          </w:rPr>
          <w:t>пунктом 4 части 1 статьи 7</w:t>
        </w:r>
      </w:hyperlink>
      <w:r w:rsidRPr="0032297C">
        <w:t> настоящего Федерального закона.</w:t>
      </w:r>
      <w:proofErr w:type="gramEnd"/>
      <w:r w:rsidRPr="0032297C">
        <w:t xml:space="preserve"> </w:t>
      </w:r>
      <w:proofErr w:type="gramStart"/>
      <w:r w:rsidRPr="0032297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100354" w:history="1">
        <w:r w:rsidRPr="0032297C">
          <w:rPr>
            <w:rStyle w:val="a5"/>
            <w:color w:val="auto"/>
          </w:rPr>
          <w:t>частью 1.3 статьи 16</w:t>
        </w:r>
      </w:hyperlink>
      <w:r w:rsidRPr="0032297C">
        <w:t> настоящего Федерального закона.</w:t>
      </w:r>
      <w:proofErr w:type="gramEnd"/>
    </w:p>
    <w:p w:rsidR="0032297C" w:rsidRPr="0032297C" w:rsidRDefault="0032297C" w:rsidP="0032297C">
      <w:pPr>
        <w:spacing w:after="0" w:line="240" w:lineRule="auto"/>
        <w:rPr>
          <w:sz w:val="24"/>
          <w:szCs w:val="24"/>
        </w:rPr>
      </w:pP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Глава  Суздальского  сельсовета </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Доволенского района </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32297C">
        <w:rPr>
          <w:rFonts w:ascii="Times New Roman" w:hAnsi="Times New Roman"/>
          <w:sz w:val="24"/>
          <w:szCs w:val="24"/>
        </w:rPr>
        <w:t xml:space="preserve">    Н.А.Казанцев</w:t>
      </w:r>
    </w:p>
    <w:p w:rsidR="0032297C" w:rsidRPr="0032297C" w:rsidRDefault="0032297C" w:rsidP="0032297C">
      <w:pPr>
        <w:spacing w:after="0" w:line="240" w:lineRule="auto"/>
        <w:rPr>
          <w:sz w:val="24"/>
          <w:szCs w:val="24"/>
        </w:rPr>
      </w:pPr>
    </w:p>
    <w:p w:rsidR="0032297C" w:rsidRPr="0032297C" w:rsidRDefault="0032297C" w:rsidP="0032297C">
      <w:pPr>
        <w:spacing w:after="0" w:line="240" w:lineRule="auto"/>
        <w:rPr>
          <w:rFonts w:ascii="Times New Roman" w:hAnsi="Times New Roman"/>
          <w:sz w:val="24"/>
          <w:szCs w:val="24"/>
        </w:rPr>
      </w:pP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АДМИНИСТРАЦИЯ  СУЗДАЛЬСКОГО СЕЛЬСОВЕТА</w:t>
      </w: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ДОВОЛЕНСКОГО РАЙОНА НОВОСИБИРСКОЙ ОБЛАСТИ</w:t>
      </w:r>
    </w:p>
    <w:p w:rsidR="0032297C" w:rsidRPr="0032297C" w:rsidRDefault="0032297C" w:rsidP="0032297C">
      <w:pPr>
        <w:spacing w:after="0" w:line="240" w:lineRule="auto"/>
        <w:jc w:val="center"/>
        <w:rPr>
          <w:rFonts w:ascii="Times New Roman" w:hAnsi="Times New Roman"/>
          <w:sz w:val="24"/>
          <w:szCs w:val="24"/>
        </w:rPr>
      </w:pPr>
    </w:p>
    <w:p w:rsidR="0032297C" w:rsidRPr="0032297C" w:rsidRDefault="0032297C" w:rsidP="0032297C">
      <w:pPr>
        <w:spacing w:after="0" w:line="240" w:lineRule="auto"/>
        <w:jc w:val="center"/>
        <w:rPr>
          <w:rFonts w:ascii="Times New Roman" w:hAnsi="Times New Roman"/>
          <w:sz w:val="24"/>
          <w:szCs w:val="24"/>
        </w:rPr>
      </w:pP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ПОСТАНОВЛЕНИЕ</w:t>
      </w:r>
    </w:p>
    <w:p w:rsidR="0032297C" w:rsidRPr="0032297C" w:rsidRDefault="0032297C" w:rsidP="0032297C">
      <w:pPr>
        <w:spacing w:after="0" w:line="240" w:lineRule="auto"/>
        <w:jc w:val="center"/>
        <w:rPr>
          <w:rFonts w:ascii="Times New Roman" w:hAnsi="Times New Roman"/>
          <w:sz w:val="24"/>
          <w:szCs w:val="24"/>
        </w:rPr>
      </w:pPr>
    </w:p>
    <w:p w:rsidR="0032297C" w:rsidRPr="0032297C" w:rsidRDefault="0032297C" w:rsidP="0032297C">
      <w:pPr>
        <w:spacing w:after="0" w:line="240" w:lineRule="auto"/>
        <w:rPr>
          <w:rFonts w:ascii="Times New Roman" w:hAnsi="Times New Roman"/>
          <w:sz w:val="24"/>
          <w:szCs w:val="24"/>
        </w:rPr>
      </w:pPr>
    </w:p>
    <w:p w:rsidR="0032297C" w:rsidRPr="0032297C" w:rsidRDefault="0032297C" w:rsidP="0032297C">
      <w:pPr>
        <w:spacing w:after="0" w:line="240" w:lineRule="auto"/>
        <w:rPr>
          <w:rFonts w:ascii="Times New Roman" w:hAnsi="Times New Roman"/>
          <w:sz w:val="24"/>
          <w:szCs w:val="24"/>
        </w:rPr>
      </w:pPr>
      <w:r w:rsidRPr="0032297C">
        <w:rPr>
          <w:rFonts w:ascii="Times New Roman" w:hAnsi="Times New Roman"/>
          <w:sz w:val="24"/>
          <w:szCs w:val="24"/>
        </w:rPr>
        <w:t xml:space="preserve">14.10.2022                                                                                                      </w:t>
      </w:r>
      <w:r>
        <w:rPr>
          <w:rFonts w:ascii="Times New Roman" w:hAnsi="Times New Roman"/>
          <w:sz w:val="24"/>
          <w:szCs w:val="24"/>
        </w:rPr>
        <w:t xml:space="preserve">                </w:t>
      </w:r>
      <w:r w:rsidRPr="0032297C">
        <w:rPr>
          <w:rFonts w:ascii="Times New Roman" w:hAnsi="Times New Roman"/>
          <w:sz w:val="24"/>
          <w:szCs w:val="24"/>
        </w:rPr>
        <w:t xml:space="preserve">    № 66</w:t>
      </w:r>
    </w:p>
    <w:p w:rsidR="0032297C" w:rsidRPr="0032297C" w:rsidRDefault="0032297C" w:rsidP="0032297C">
      <w:pPr>
        <w:spacing w:after="0" w:line="240" w:lineRule="auto"/>
        <w:jc w:val="center"/>
        <w:rPr>
          <w:rFonts w:ascii="Times New Roman" w:hAnsi="Times New Roman"/>
          <w:sz w:val="24"/>
          <w:szCs w:val="24"/>
        </w:rPr>
      </w:pPr>
      <w:proofErr w:type="spellStart"/>
      <w:r w:rsidRPr="0032297C">
        <w:rPr>
          <w:rFonts w:ascii="Times New Roman" w:hAnsi="Times New Roman"/>
          <w:sz w:val="24"/>
          <w:szCs w:val="24"/>
        </w:rPr>
        <w:t>с</w:t>
      </w:r>
      <w:proofErr w:type="gramStart"/>
      <w:r w:rsidRPr="0032297C">
        <w:rPr>
          <w:rFonts w:ascii="Times New Roman" w:hAnsi="Times New Roman"/>
          <w:sz w:val="24"/>
          <w:szCs w:val="24"/>
        </w:rPr>
        <w:t>.С</w:t>
      </w:r>
      <w:proofErr w:type="gramEnd"/>
      <w:r w:rsidRPr="0032297C">
        <w:rPr>
          <w:rFonts w:ascii="Times New Roman" w:hAnsi="Times New Roman"/>
          <w:sz w:val="24"/>
          <w:szCs w:val="24"/>
        </w:rPr>
        <w:t>уздалка</w:t>
      </w:r>
      <w:proofErr w:type="spellEnd"/>
    </w:p>
    <w:p w:rsidR="0032297C" w:rsidRPr="0032297C" w:rsidRDefault="0032297C" w:rsidP="0032297C">
      <w:pPr>
        <w:spacing w:after="0" w:line="240" w:lineRule="auto"/>
        <w:rPr>
          <w:rFonts w:ascii="Times New Roman" w:hAnsi="Times New Roman"/>
          <w:sz w:val="24"/>
          <w:szCs w:val="24"/>
        </w:rPr>
      </w:pPr>
    </w:p>
    <w:p w:rsidR="0032297C" w:rsidRPr="0032297C" w:rsidRDefault="0032297C" w:rsidP="0032297C">
      <w:pPr>
        <w:spacing w:after="0" w:line="240" w:lineRule="auto"/>
        <w:jc w:val="center"/>
        <w:rPr>
          <w:rFonts w:ascii="Times New Roman" w:hAnsi="Times New Roman"/>
          <w:sz w:val="24"/>
          <w:szCs w:val="24"/>
        </w:rPr>
      </w:pPr>
      <w:r w:rsidRPr="0032297C">
        <w:rPr>
          <w:rFonts w:ascii="Times New Roman" w:hAnsi="Times New Roman"/>
          <w:sz w:val="24"/>
          <w:szCs w:val="24"/>
        </w:rPr>
        <w:t xml:space="preserve">Об утверждении </w:t>
      </w:r>
      <w:r w:rsidRPr="0032297C">
        <w:rPr>
          <w:rFonts w:ascii="Times New Roman" w:hAnsi="Times New Roman"/>
          <w:color w:val="000000"/>
          <w:sz w:val="24"/>
          <w:szCs w:val="24"/>
        </w:rPr>
        <w:t xml:space="preserve">Перечня муниципального имущества, </w:t>
      </w:r>
      <w:r w:rsidRPr="0032297C">
        <w:rPr>
          <w:rFonts w:ascii="Times New Roman" w:hAnsi="Times New Roman"/>
          <w:sz w:val="24"/>
          <w:szCs w:val="24"/>
        </w:rPr>
        <w:t xml:space="preserve">находящегося в муниципальной собственности Суздальского сельсовета </w:t>
      </w:r>
      <w:r w:rsidRPr="0032297C">
        <w:rPr>
          <w:rFonts w:ascii="Times New Roman" w:hAnsi="Times New Roman"/>
          <w:color w:val="000000"/>
          <w:sz w:val="24"/>
          <w:szCs w:val="24"/>
        </w:rPr>
        <w:t>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2297C" w:rsidRPr="0032297C" w:rsidRDefault="0032297C" w:rsidP="0032297C">
      <w:pPr>
        <w:spacing w:after="0" w:line="240" w:lineRule="auto"/>
        <w:jc w:val="center"/>
        <w:rPr>
          <w:rStyle w:val="a6"/>
          <w:rFonts w:ascii="Times New Roman" w:hAnsi="Times New Roman"/>
          <w:b w:val="0"/>
          <w:sz w:val="24"/>
          <w:szCs w:val="24"/>
        </w:rPr>
      </w:pPr>
      <w:r w:rsidRPr="0032297C">
        <w:rPr>
          <w:rStyle w:val="a6"/>
          <w:rFonts w:ascii="Times New Roman" w:hAnsi="Times New Roman"/>
          <w:sz w:val="24"/>
          <w:szCs w:val="24"/>
        </w:rPr>
        <w:t xml:space="preserve"> </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color w:val="000000"/>
          <w:sz w:val="24"/>
          <w:szCs w:val="24"/>
        </w:rPr>
        <w:tab/>
      </w:r>
      <w:proofErr w:type="gramStart"/>
      <w:r w:rsidRPr="0032297C">
        <w:rPr>
          <w:rFonts w:ascii="Times New Roman" w:hAnsi="Times New Roman"/>
          <w:color w:val="000000"/>
          <w:sz w:val="24"/>
          <w:szCs w:val="24"/>
        </w:rPr>
        <w:t>В целях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w:t>
      </w:r>
      <w:r w:rsidRPr="0032297C">
        <w:rPr>
          <w:rFonts w:ascii="Times New Roman" w:hAnsi="Times New Roman"/>
          <w:sz w:val="24"/>
          <w:szCs w:val="24"/>
        </w:rPr>
        <w:t xml:space="preserve"> Суздальского сельсовета</w:t>
      </w:r>
      <w:r w:rsidRPr="0032297C">
        <w:rPr>
          <w:rFonts w:ascii="Times New Roman" w:hAnsi="Times New Roman"/>
          <w:color w:val="000000"/>
          <w:sz w:val="24"/>
          <w:szCs w:val="24"/>
        </w:rPr>
        <w:t xml:space="preserve"> Доволенского района Новосибирской области, руководствуясь решением 38-й сессии Совета депутатов Суздальского сельсовета Доволенского района Новосибирской области от 15.10.2018 № 87 «О  Порядке формирования, ведения, ежегодного дополнения и опубликования перечня</w:t>
      </w:r>
      <w:proofErr w:type="gramEnd"/>
      <w:r w:rsidRPr="0032297C">
        <w:rPr>
          <w:rFonts w:ascii="Times New Roman" w:hAnsi="Times New Roman"/>
          <w:color w:val="000000"/>
          <w:sz w:val="24"/>
          <w:szCs w:val="24"/>
        </w:rPr>
        <w:t xml:space="preserve">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2297C">
        <w:rPr>
          <w:rFonts w:ascii="Times New Roman" w:hAnsi="Times New Roman"/>
          <w:sz w:val="24"/>
          <w:szCs w:val="24"/>
        </w:rPr>
        <w:t>администрация Суздальского сельсовета Доволенского района Новосибирской области</w:t>
      </w:r>
    </w:p>
    <w:p w:rsidR="0032297C" w:rsidRPr="0032297C" w:rsidRDefault="0032297C" w:rsidP="0032297C">
      <w:pPr>
        <w:spacing w:after="0" w:line="240" w:lineRule="auto"/>
        <w:jc w:val="both"/>
        <w:rPr>
          <w:rFonts w:ascii="Times New Roman" w:hAnsi="Times New Roman"/>
          <w:b/>
          <w:color w:val="000000"/>
          <w:sz w:val="24"/>
          <w:szCs w:val="24"/>
        </w:rPr>
      </w:pPr>
      <w:r w:rsidRPr="0032297C">
        <w:rPr>
          <w:rFonts w:ascii="Times New Roman" w:hAnsi="Times New Roman"/>
          <w:sz w:val="24"/>
          <w:szCs w:val="24"/>
        </w:rPr>
        <w:t xml:space="preserve"> </w:t>
      </w:r>
      <w:r w:rsidRPr="0032297C">
        <w:rPr>
          <w:rFonts w:ascii="Times New Roman" w:hAnsi="Times New Roman"/>
          <w:sz w:val="24"/>
          <w:szCs w:val="24"/>
        </w:rPr>
        <w:tab/>
        <w:t>ПОСТАНОВЛЯЕТ:</w:t>
      </w:r>
      <w:r w:rsidRPr="0032297C">
        <w:rPr>
          <w:rFonts w:ascii="Times New Roman" w:hAnsi="Times New Roman"/>
          <w:b/>
          <w:color w:val="000000"/>
          <w:sz w:val="24"/>
          <w:szCs w:val="24"/>
        </w:rPr>
        <w:t xml:space="preserve"> </w:t>
      </w:r>
    </w:p>
    <w:p w:rsidR="0032297C" w:rsidRPr="0032297C" w:rsidRDefault="0032297C" w:rsidP="0032297C">
      <w:pPr>
        <w:spacing w:after="0" w:line="240" w:lineRule="auto"/>
        <w:jc w:val="both"/>
        <w:rPr>
          <w:rFonts w:ascii="Times New Roman" w:hAnsi="Times New Roman"/>
          <w:color w:val="000000"/>
          <w:sz w:val="24"/>
          <w:szCs w:val="24"/>
        </w:rPr>
      </w:pPr>
      <w:r w:rsidRPr="0032297C">
        <w:rPr>
          <w:rFonts w:ascii="Times New Roman" w:hAnsi="Times New Roman"/>
          <w:sz w:val="24"/>
          <w:szCs w:val="24"/>
        </w:rPr>
        <w:tab/>
        <w:t xml:space="preserve">1. Утвердить  Перечень </w:t>
      </w:r>
      <w:bookmarkStart w:id="26" w:name="sub_2"/>
      <w:r w:rsidRPr="0032297C">
        <w:rPr>
          <w:rFonts w:ascii="Times New Roman" w:hAnsi="Times New Roman"/>
          <w:color w:val="000000"/>
          <w:sz w:val="24"/>
          <w:szCs w:val="24"/>
        </w:rPr>
        <w:t xml:space="preserve">муниципального имущества, </w:t>
      </w:r>
      <w:r w:rsidRPr="0032297C">
        <w:rPr>
          <w:rFonts w:ascii="Times New Roman" w:hAnsi="Times New Roman"/>
          <w:sz w:val="24"/>
          <w:szCs w:val="24"/>
        </w:rPr>
        <w:t xml:space="preserve">находящегося в муниципальной собственности Суздальского сельсовета </w:t>
      </w:r>
      <w:r w:rsidRPr="0032297C">
        <w:rPr>
          <w:rFonts w:ascii="Times New Roman" w:hAnsi="Times New Roman"/>
          <w:color w:val="000000"/>
          <w:sz w:val="24"/>
          <w:szCs w:val="24"/>
        </w:rPr>
        <w:t xml:space="preserve">свободного от прав третьих лиц, предназначенного для предоставления во владение и (или) пользование субъектам малого </w:t>
      </w:r>
      <w:r w:rsidRPr="0032297C">
        <w:rPr>
          <w:rFonts w:ascii="Times New Roman" w:hAnsi="Times New Roman"/>
          <w:color w:val="000000"/>
          <w:sz w:val="24"/>
          <w:szCs w:val="24"/>
        </w:rPr>
        <w:lastRenderedPageBreak/>
        <w:t>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32297C" w:rsidRPr="0032297C" w:rsidRDefault="0032297C" w:rsidP="0032297C">
      <w:pPr>
        <w:pStyle w:val="a8"/>
        <w:tabs>
          <w:tab w:val="left" w:pos="10204"/>
        </w:tabs>
        <w:ind w:right="-2" w:firstLine="540"/>
        <w:jc w:val="both"/>
        <w:rPr>
          <w:rFonts w:ascii="Times New Roman" w:hAnsi="Times New Roman" w:cs="Times New Roman"/>
          <w:b w:val="0"/>
        </w:rPr>
      </w:pPr>
      <w:r w:rsidRPr="0032297C">
        <w:rPr>
          <w:rFonts w:ascii="Times New Roman" w:hAnsi="Times New Roman" w:cs="Times New Roman"/>
          <w:b w:val="0"/>
        </w:rPr>
        <w:t>2. 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32297C" w:rsidRPr="0032297C" w:rsidRDefault="0032297C" w:rsidP="0032297C">
      <w:pPr>
        <w:pStyle w:val="a8"/>
        <w:tabs>
          <w:tab w:val="left" w:pos="10204"/>
        </w:tabs>
        <w:ind w:right="-2" w:firstLine="540"/>
        <w:jc w:val="both"/>
        <w:rPr>
          <w:rFonts w:ascii="Times New Roman" w:hAnsi="Times New Roman" w:cs="Times New Roman"/>
          <w:b w:val="0"/>
        </w:rPr>
      </w:pPr>
    </w:p>
    <w:bookmarkEnd w:id="26"/>
    <w:p w:rsidR="0032297C" w:rsidRPr="0032297C" w:rsidRDefault="0032297C" w:rsidP="0032297C">
      <w:pPr>
        <w:spacing w:after="0" w:line="240" w:lineRule="auto"/>
        <w:jc w:val="both"/>
        <w:rPr>
          <w:rFonts w:ascii="Times New Roman" w:hAnsi="Times New Roman"/>
          <w:sz w:val="24"/>
          <w:szCs w:val="24"/>
        </w:rPr>
      </w:pP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Глава Суздальского сельсовета</w:t>
      </w:r>
    </w:p>
    <w:p w:rsidR="0032297C" w:rsidRPr="0032297C" w:rsidRDefault="0032297C" w:rsidP="0032297C">
      <w:pPr>
        <w:spacing w:after="0" w:line="240" w:lineRule="auto"/>
        <w:jc w:val="both"/>
        <w:rPr>
          <w:rFonts w:ascii="Times New Roman" w:hAnsi="Times New Roman"/>
          <w:sz w:val="24"/>
          <w:szCs w:val="24"/>
        </w:rPr>
      </w:pPr>
      <w:r w:rsidRPr="0032297C">
        <w:rPr>
          <w:rFonts w:ascii="Times New Roman" w:hAnsi="Times New Roman"/>
          <w:sz w:val="24"/>
          <w:szCs w:val="24"/>
        </w:rPr>
        <w:t xml:space="preserve">Доволенского района </w:t>
      </w:r>
    </w:p>
    <w:p w:rsidR="0032297C" w:rsidRDefault="0032297C" w:rsidP="0032297C">
      <w:pPr>
        <w:spacing w:after="0" w:line="240" w:lineRule="auto"/>
        <w:rPr>
          <w:rFonts w:ascii="Times New Roman" w:hAnsi="Times New Roman"/>
          <w:sz w:val="24"/>
          <w:szCs w:val="24"/>
        </w:rPr>
      </w:pPr>
      <w:r w:rsidRPr="0032297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32297C">
        <w:rPr>
          <w:rFonts w:ascii="Times New Roman" w:hAnsi="Times New Roman"/>
          <w:sz w:val="24"/>
          <w:szCs w:val="24"/>
        </w:rPr>
        <w:t xml:space="preserve">           Н.А.Казанцев</w:t>
      </w: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Default="0032297C" w:rsidP="0032297C">
      <w:pPr>
        <w:rPr>
          <w:rFonts w:ascii="Times New Roman" w:hAnsi="Times New Roman"/>
          <w:sz w:val="24"/>
          <w:szCs w:val="24"/>
        </w:rPr>
      </w:pPr>
    </w:p>
    <w:p w:rsidR="0032297C" w:rsidRDefault="0032297C" w:rsidP="0032297C">
      <w:pPr>
        <w:rPr>
          <w:rFonts w:ascii="Times New Roman" w:hAnsi="Times New Roman"/>
          <w:sz w:val="24"/>
          <w:szCs w:val="24"/>
        </w:rPr>
      </w:pPr>
    </w:p>
    <w:p w:rsidR="0032297C" w:rsidRDefault="0032297C" w:rsidP="0032297C">
      <w:pPr>
        <w:rPr>
          <w:rFonts w:ascii="Times New Roman" w:hAnsi="Times New Roman"/>
          <w:sz w:val="24"/>
          <w:szCs w:val="24"/>
        </w:rPr>
      </w:pPr>
    </w:p>
    <w:p w:rsidR="0032297C" w:rsidRDefault="0032297C" w:rsidP="0032297C">
      <w:pPr>
        <w:rPr>
          <w:rFonts w:ascii="Times New Roman" w:hAnsi="Times New Roman"/>
          <w:sz w:val="24"/>
          <w:szCs w:val="24"/>
        </w:rPr>
      </w:pPr>
    </w:p>
    <w:p w:rsidR="0032297C" w:rsidRPr="0032297C" w:rsidRDefault="0032297C" w:rsidP="0032297C">
      <w:pPr>
        <w:rPr>
          <w:rFonts w:ascii="Times New Roman" w:hAnsi="Times New Roman"/>
          <w:sz w:val="24"/>
          <w:szCs w:val="24"/>
        </w:rPr>
      </w:pPr>
    </w:p>
    <w:p w:rsidR="0032297C" w:rsidRDefault="0032297C" w:rsidP="0032297C">
      <w:pPr>
        <w:rPr>
          <w:rFonts w:ascii="Times New Roman" w:hAnsi="Times New Roman"/>
          <w:sz w:val="24"/>
          <w:szCs w:val="24"/>
        </w:rPr>
      </w:pPr>
    </w:p>
    <w:p w:rsidR="0032297C" w:rsidRPr="00CB640D" w:rsidRDefault="0032297C" w:rsidP="0032297C">
      <w:pPr>
        <w:spacing w:after="0" w:line="240" w:lineRule="auto"/>
        <w:rPr>
          <w:b/>
          <w:sz w:val="24"/>
          <w:szCs w:val="24"/>
        </w:rPr>
      </w:pPr>
      <w:r w:rsidRPr="00CB640D">
        <w:rPr>
          <w:b/>
          <w:sz w:val="24"/>
          <w:szCs w:val="24"/>
        </w:rPr>
        <w:t xml:space="preserve">Редактор:                                                                                                          </w:t>
      </w:r>
    </w:p>
    <w:p w:rsidR="0032297C" w:rsidRPr="00CB640D" w:rsidRDefault="0032297C" w:rsidP="0032297C">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32297C" w:rsidRPr="00CB640D" w:rsidRDefault="0032297C" w:rsidP="0032297C">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32297C" w:rsidRPr="00CB640D" w:rsidRDefault="0032297C" w:rsidP="0032297C">
      <w:pPr>
        <w:spacing w:after="0" w:line="240" w:lineRule="auto"/>
        <w:rPr>
          <w:b/>
          <w:sz w:val="24"/>
          <w:szCs w:val="24"/>
        </w:rPr>
      </w:pPr>
    </w:p>
    <w:p w:rsidR="0032297C" w:rsidRPr="00CB640D" w:rsidRDefault="0032297C" w:rsidP="0032297C">
      <w:pPr>
        <w:spacing w:after="0" w:line="240" w:lineRule="auto"/>
        <w:rPr>
          <w:b/>
          <w:sz w:val="24"/>
          <w:szCs w:val="24"/>
        </w:rPr>
      </w:pPr>
      <w:r w:rsidRPr="00CB640D">
        <w:rPr>
          <w:b/>
          <w:sz w:val="24"/>
          <w:szCs w:val="24"/>
        </w:rPr>
        <w:t xml:space="preserve">Соучредители:                                                                                                </w:t>
      </w:r>
    </w:p>
    <w:p w:rsidR="0032297C" w:rsidRPr="00CB640D" w:rsidRDefault="0032297C" w:rsidP="0032297C">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32297C" w:rsidRPr="00CB640D" w:rsidRDefault="0032297C" w:rsidP="0032297C">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32297C" w:rsidRPr="00A05541" w:rsidRDefault="0032297C" w:rsidP="0032297C">
      <w:pPr>
        <w:spacing w:after="0" w:line="240" w:lineRule="auto"/>
        <w:rPr>
          <w:rFonts w:ascii="Times New Roman" w:hAnsi="Times New Roman"/>
          <w:sz w:val="28"/>
          <w:szCs w:val="28"/>
          <w:lang w:eastAsia="ru-RU"/>
        </w:rPr>
      </w:pPr>
    </w:p>
    <w:p w:rsidR="0032297C" w:rsidRPr="009700F3" w:rsidRDefault="0032297C" w:rsidP="0032297C">
      <w:pPr>
        <w:jc w:val="center"/>
        <w:rPr>
          <w:rFonts w:ascii="Times New Roman" w:hAnsi="Times New Roman"/>
        </w:rPr>
      </w:pPr>
    </w:p>
    <w:p w:rsidR="0032297C" w:rsidRPr="0032297C" w:rsidRDefault="0032297C" w:rsidP="0032297C">
      <w:pPr>
        <w:rPr>
          <w:rFonts w:ascii="Times New Roman" w:hAnsi="Times New Roman"/>
          <w:sz w:val="24"/>
          <w:szCs w:val="24"/>
        </w:rPr>
      </w:pPr>
    </w:p>
    <w:sectPr w:rsidR="0032297C" w:rsidRPr="0032297C" w:rsidSect="002A6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97C"/>
    <w:rsid w:val="002A6BBA"/>
    <w:rsid w:val="0032297C"/>
    <w:rsid w:val="00EB6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7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9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97C"/>
    <w:rPr>
      <w:rFonts w:ascii="Tahoma" w:eastAsia="Times New Roman" w:hAnsi="Tahoma" w:cs="Tahoma"/>
      <w:sz w:val="16"/>
      <w:szCs w:val="16"/>
    </w:rPr>
  </w:style>
  <w:style w:type="paragraph" w:customStyle="1" w:styleId="pboth">
    <w:name w:val="pboth"/>
    <w:basedOn w:val="a"/>
    <w:rsid w:val="0032297C"/>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32297C"/>
    <w:rPr>
      <w:color w:val="0000FF"/>
      <w:u w:val="single"/>
    </w:rPr>
  </w:style>
  <w:style w:type="character" w:styleId="a6">
    <w:name w:val="Strong"/>
    <w:qFormat/>
    <w:rsid w:val="0032297C"/>
    <w:rPr>
      <w:b/>
      <w:bCs/>
    </w:rPr>
  </w:style>
  <w:style w:type="character" w:customStyle="1" w:styleId="a7">
    <w:name w:val="Основной текст Знак"/>
    <w:aliases w:val="Знак Знак,Знак1 Знак Знак,Основной текст1 Знак"/>
    <w:link w:val="a8"/>
    <w:locked/>
    <w:rsid w:val="0032297C"/>
    <w:rPr>
      <w:b/>
      <w:bCs/>
      <w:sz w:val="24"/>
      <w:szCs w:val="24"/>
      <w:lang w:eastAsia="ru-RU"/>
    </w:rPr>
  </w:style>
  <w:style w:type="paragraph" w:styleId="a8">
    <w:name w:val="Body Text"/>
    <w:aliases w:val="Знак,Знак1 Знак,Основной текст1"/>
    <w:basedOn w:val="a"/>
    <w:link w:val="a7"/>
    <w:rsid w:val="0032297C"/>
    <w:pPr>
      <w:spacing w:after="0" w:line="240" w:lineRule="auto"/>
      <w:jc w:val="center"/>
    </w:pPr>
    <w:rPr>
      <w:rFonts w:asciiTheme="minorHAnsi" w:eastAsiaTheme="minorHAnsi" w:hAnsiTheme="minorHAnsi" w:cstheme="minorBidi"/>
      <w:b/>
      <w:bCs/>
      <w:sz w:val="24"/>
      <w:szCs w:val="24"/>
      <w:lang w:eastAsia="ru-RU"/>
    </w:rPr>
  </w:style>
  <w:style w:type="character" w:customStyle="1" w:styleId="1">
    <w:name w:val="Основной текст Знак1"/>
    <w:basedOn w:val="a0"/>
    <w:link w:val="a8"/>
    <w:uiPriority w:val="99"/>
    <w:semiHidden/>
    <w:rsid w:val="0032297C"/>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746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webSettings" Target="webSetting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settings" Target="settings.xml"/><Relationship Id="rId16" Type="http://schemas.openxmlformats.org/officeDocument/2006/relationships/hyperlink" Target="https://legalacts.ru/doc/FZ-ob-organizacii-predostavlenija-gosudar-i-municipal-uslu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2022-11-07T07:09:00Z</cp:lastPrinted>
  <dcterms:created xsi:type="dcterms:W3CDTF">2022-11-07T05:48:00Z</dcterms:created>
  <dcterms:modified xsi:type="dcterms:W3CDTF">2022-11-07T07:10:00Z</dcterms:modified>
</cp:coreProperties>
</file>