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A2" w:rsidRDefault="006810A2" w:rsidP="00A6531C">
      <w:pPr>
        <w:spacing w:after="0" w:line="240" w:lineRule="auto"/>
        <w:contextualSpacing/>
        <w:jc w:val="both"/>
        <w:rPr>
          <w:rFonts w:ascii="Times New Roman" w:hAnsi="Times New Roman"/>
          <w:sz w:val="28"/>
          <w:szCs w:val="28"/>
        </w:rPr>
      </w:pPr>
    </w:p>
    <w:p w:rsidR="00EC0C5E" w:rsidRDefault="00EC0C5E" w:rsidP="00EC0C5E">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9264"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EC0C5E" w:rsidRPr="00EC0C5E" w:rsidRDefault="00EC0C5E" w:rsidP="00EC0C5E">
      <w:pPr>
        <w:jc w:val="cente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9 августа  2022   № 85</w:t>
      </w:r>
    </w:p>
    <w:p w:rsidR="006810A2" w:rsidRPr="00A6531C" w:rsidRDefault="006810A2" w:rsidP="00A6531C">
      <w:pPr>
        <w:spacing w:after="0" w:line="240" w:lineRule="auto"/>
        <w:contextualSpacing/>
        <w:jc w:val="center"/>
        <w:rPr>
          <w:rFonts w:ascii="Times New Roman" w:hAnsi="Times New Roman"/>
          <w:sz w:val="28"/>
          <w:szCs w:val="28"/>
        </w:rPr>
      </w:pPr>
      <w:r w:rsidRPr="00A6531C">
        <w:rPr>
          <w:rFonts w:ascii="Times New Roman" w:hAnsi="Times New Roman"/>
          <w:sz w:val="28"/>
          <w:szCs w:val="28"/>
        </w:rPr>
        <w:t>Льготы для больных сахарным диабетом</w:t>
      </w:r>
    </w:p>
    <w:p w:rsidR="006810A2" w:rsidRPr="00A6531C" w:rsidRDefault="006810A2" w:rsidP="00A6531C">
      <w:pPr>
        <w:spacing w:after="0" w:line="240" w:lineRule="auto"/>
        <w:contextualSpacing/>
        <w:jc w:val="both"/>
        <w:rPr>
          <w:rFonts w:ascii="Times New Roman" w:hAnsi="Times New Roman"/>
          <w:sz w:val="28"/>
          <w:szCs w:val="28"/>
        </w:rPr>
      </w:pPr>
    </w:p>
    <w:p w:rsidR="006810A2" w:rsidRPr="00EC0C5E" w:rsidRDefault="006810A2" w:rsidP="00A6531C">
      <w:pPr>
        <w:spacing w:after="0" w:line="240" w:lineRule="auto"/>
        <w:contextualSpacing/>
        <w:jc w:val="both"/>
        <w:rPr>
          <w:rFonts w:ascii="Times New Roman" w:hAnsi="Times New Roman"/>
          <w:sz w:val="24"/>
          <w:szCs w:val="24"/>
        </w:rPr>
      </w:pPr>
      <w:r w:rsidRPr="00A6531C">
        <w:rPr>
          <w:rFonts w:ascii="Times New Roman" w:hAnsi="Times New Roman"/>
          <w:sz w:val="28"/>
          <w:szCs w:val="28"/>
        </w:rPr>
        <w:tab/>
      </w:r>
      <w:r w:rsidRPr="00EC0C5E">
        <w:rPr>
          <w:rFonts w:ascii="Times New Roman" w:hAnsi="Times New Roman"/>
          <w:sz w:val="24"/>
          <w:szCs w:val="24"/>
        </w:rPr>
        <w:t xml:space="preserve">Больные сахарным диабетом имеют право на бесплатный отпуск лекарств, шприцев, средств диагностики, на </w:t>
      </w:r>
      <w:proofErr w:type="gramStart"/>
      <w:r w:rsidRPr="00EC0C5E">
        <w:rPr>
          <w:rFonts w:ascii="Times New Roman" w:hAnsi="Times New Roman"/>
          <w:sz w:val="24"/>
          <w:szCs w:val="24"/>
        </w:rPr>
        <w:t>обучение</w:t>
      </w:r>
      <w:proofErr w:type="gramEnd"/>
      <w:r w:rsidRPr="00EC0C5E">
        <w:rPr>
          <w:rFonts w:ascii="Times New Roman" w:hAnsi="Times New Roman"/>
          <w:sz w:val="24"/>
          <w:szCs w:val="24"/>
        </w:rPr>
        <w:t xml:space="preserve"> по основным общеобразовательным программам на дому, освобождение при определенных условиях от призыва на военную службу, а при установлении инвалидности - на соответствующие льготы и гарантии для инвалидов.</w:t>
      </w:r>
      <w:r w:rsidRPr="00EC0C5E">
        <w:rPr>
          <w:rFonts w:ascii="Times New Roman" w:hAnsi="Times New Roman"/>
          <w:sz w:val="24"/>
          <w:szCs w:val="24"/>
        </w:rPr>
        <w:tab/>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Наличие сахарного диабета, в том числе 1-го и 2-го типа, при определенных условиях (со значительно выраженным множественным нарушением функций органов и систем организма) является основанием для установления инвалидности. При этом освидетельствование проводится заочно и без указания срока переосвидетельствования. </w:t>
      </w:r>
      <w:proofErr w:type="gramStart"/>
      <w:r w:rsidRPr="00EC0C5E">
        <w:rPr>
          <w:rFonts w:ascii="Times New Roman" w:hAnsi="Times New Roman"/>
          <w:sz w:val="24"/>
          <w:szCs w:val="24"/>
        </w:rPr>
        <w:t xml:space="preserve">Детям с инсулинозависимым сахарным диабетом устанавливается категория "ребенок-инвалид" до достижения возраста 18 лет (п. п. 9, 10, 16, 23 Правил, утв. Постановлением Правительства РФ от 20.02.2006 N 95, </w:t>
      </w:r>
      <w:proofErr w:type="spellStart"/>
      <w:r w:rsidRPr="00EC0C5E">
        <w:rPr>
          <w:rFonts w:ascii="Times New Roman" w:hAnsi="Times New Roman"/>
          <w:sz w:val="24"/>
          <w:szCs w:val="24"/>
        </w:rPr>
        <w:t>пп</w:t>
      </w:r>
      <w:proofErr w:type="spellEnd"/>
      <w:r w:rsidRPr="00EC0C5E">
        <w:rPr>
          <w:rFonts w:ascii="Times New Roman" w:hAnsi="Times New Roman"/>
          <w:sz w:val="24"/>
          <w:szCs w:val="24"/>
        </w:rPr>
        <w:t>. "а" п. 17(1), п. 51 Приложения к ним; п. 4.2 разд. I, п. 19.2 разд. II Приложения к Приказу Минтруда России N 402н, Минздрава России N 631н от 10.06.2021).</w:t>
      </w:r>
      <w:proofErr w:type="gramEnd"/>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Инвалидом признается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(ст. 1 Закона от 24.11.1995 N 181-ФЗ).</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В свою очередь наличие инвалидности дает гражданину, страдающему сахарным диабетом, право на определенные льготы и меры социальной поддержки. В частности, инвалиды I, II и III группы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а при полном отсутствии страхового стажа - на социальную пенсию по инвалидности (ст. 9 Закона от 28.12.2013 N 400-ФЗ; </w:t>
      </w:r>
      <w:proofErr w:type="spellStart"/>
      <w:proofErr w:type="gramStart"/>
      <w:r w:rsidRPr="00EC0C5E">
        <w:rPr>
          <w:rFonts w:ascii="Times New Roman" w:hAnsi="Times New Roman"/>
          <w:sz w:val="24"/>
          <w:szCs w:val="24"/>
        </w:rPr>
        <w:t>пп</w:t>
      </w:r>
      <w:proofErr w:type="spellEnd"/>
      <w:r w:rsidRPr="00EC0C5E">
        <w:rPr>
          <w:rFonts w:ascii="Times New Roman" w:hAnsi="Times New Roman"/>
          <w:sz w:val="24"/>
          <w:szCs w:val="24"/>
        </w:rPr>
        <w:t>. 1 п. 1, п. 2 ст. 11 Закона от 15.12.2001 N 166-ФЗ).</w:t>
      </w:r>
      <w:proofErr w:type="gramEnd"/>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Постоянно проживающим на территории РФ гражданам, являющимся по состоянию на 31.08.2021 пенсионерами, в сентябре 2021 г. была произведена единовременная денежная выплата в размере 10 000 руб. Если выплата не была осуществлена в сентябре 2021 г., ее производят позднее (п. п. 1, 2, 7 Указа Президента РФ от 24.08.2021 N 486).</w:t>
      </w:r>
      <w:proofErr w:type="gramEnd"/>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Также инвалидам предоставляются гарантии трудовой занятости и компенсируются расходы на оплату жилых помещений и коммунальных услуг в размере 50%. Инвалиды, которые нуждаются в постороннем уходе и помощи, могут получать медицинские и бытовые услуги на дому либо в стационарных организациях (ч. 13 ст. 17, ч. 1 ст. 20, ч. 3 ст. 28 Закона N 181-ФЗ).</w:t>
      </w:r>
      <w:proofErr w:type="gramEnd"/>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lastRenderedPageBreak/>
        <w:tab/>
        <w:t>Однако отдельные гарантии для больных сахарным диабетом установлены вне зависимости от присвоения им инвалидности.</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Так, диабет входит в перечень категорий заболеваний, при амбулаторном лечении которых лекарственные средства и изделия медицинского назначения (в частности, инсулиновые шприцы, иглы к ним, средства диагностики, в том числе </w:t>
      </w:r>
      <w:proofErr w:type="spellStart"/>
      <w:proofErr w:type="gramStart"/>
      <w:r w:rsidRPr="00EC0C5E">
        <w:rPr>
          <w:rFonts w:ascii="Times New Roman" w:hAnsi="Times New Roman"/>
          <w:sz w:val="24"/>
          <w:szCs w:val="24"/>
        </w:rPr>
        <w:t>тест-полоски</w:t>
      </w:r>
      <w:proofErr w:type="spellEnd"/>
      <w:proofErr w:type="gramEnd"/>
      <w:r w:rsidRPr="00EC0C5E">
        <w:rPr>
          <w:rFonts w:ascii="Times New Roman" w:hAnsi="Times New Roman"/>
          <w:sz w:val="24"/>
          <w:szCs w:val="24"/>
        </w:rPr>
        <w:t xml:space="preserve"> для определения сахара в крови) отпускаются по рецептам врачей бесплатно (Приложение 1 к Постановлению Правительства РФ от 30.07.1994 N 890).</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 xml:space="preserve">Препараты для лечения сахарного диабета (в частности, инсулины и их аналоги, </w:t>
      </w:r>
      <w:proofErr w:type="spellStart"/>
      <w:r w:rsidRPr="00EC0C5E">
        <w:rPr>
          <w:rFonts w:ascii="Times New Roman" w:hAnsi="Times New Roman"/>
          <w:sz w:val="24"/>
          <w:szCs w:val="24"/>
        </w:rPr>
        <w:t>метформин</w:t>
      </w:r>
      <w:proofErr w:type="spellEnd"/>
      <w:r w:rsidRPr="00EC0C5E">
        <w:rPr>
          <w:rFonts w:ascii="Times New Roman" w:hAnsi="Times New Roman"/>
          <w:sz w:val="24"/>
          <w:szCs w:val="24"/>
        </w:rPr>
        <w:t xml:space="preserve">, </w:t>
      </w:r>
      <w:proofErr w:type="spellStart"/>
      <w:r w:rsidRPr="00EC0C5E">
        <w:rPr>
          <w:rFonts w:ascii="Times New Roman" w:hAnsi="Times New Roman"/>
          <w:sz w:val="24"/>
          <w:szCs w:val="24"/>
        </w:rPr>
        <w:t>глибенкламид</w:t>
      </w:r>
      <w:proofErr w:type="spellEnd"/>
      <w:r w:rsidRPr="00EC0C5E">
        <w:rPr>
          <w:rFonts w:ascii="Times New Roman" w:hAnsi="Times New Roman"/>
          <w:sz w:val="24"/>
          <w:szCs w:val="24"/>
        </w:rPr>
        <w:t>) относятся к числу жизненно необходимых и важнейших лекарственных препаратов, которыми граждане обеспечиваются бесплатно также при оказании первичной медико-санитарной помощи в условиях дневного стационара и в неотложной форме, при оказании специализированной, скорой медицинской помощи, паллиативной медицинской помощи в стационарных условиях, условиях дневного стационара и при посещениях на дому</w:t>
      </w:r>
      <w:proofErr w:type="gramEnd"/>
      <w:r w:rsidRPr="00EC0C5E">
        <w:rPr>
          <w:rFonts w:ascii="Times New Roman" w:hAnsi="Times New Roman"/>
          <w:sz w:val="24"/>
          <w:szCs w:val="24"/>
        </w:rPr>
        <w:t xml:space="preserve"> (ч. 2, п. 1 ч. 3 ст. 80 Закона от 21.11.2011 N 323-ФЗ; Перечень, утв. Распоряжением Правительства РФ от 12.10.2019 N 2406-р).</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В детских садах, школах, детских лагерях и иных образовательных и оздоровительных организациях ребенок, страдающий сахарным диабетом, обеспечивается, в частности, индивидуальным питанием на основании заявления родителя (законного представителя) и подтверждающих заболевание документов (п. п. 1.1, 1.2, 2.1, 3.1 МР 2.4.0162-19. 2.4.</w:t>
      </w:r>
      <w:proofErr w:type="gramEnd"/>
      <w:r w:rsidRPr="00EC0C5E">
        <w:rPr>
          <w:rFonts w:ascii="Times New Roman" w:hAnsi="Times New Roman"/>
          <w:sz w:val="24"/>
          <w:szCs w:val="24"/>
        </w:rPr>
        <w:t xml:space="preserve"> </w:t>
      </w:r>
      <w:proofErr w:type="gramStart"/>
      <w:r w:rsidRPr="00EC0C5E">
        <w:rPr>
          <w:rFonts w:ascii="Times New Roman" w:hAnsi="Times New Roman"/>
          <w:sz w:val="24"/>
          <w:szCs w:val="24"/>
        </w:rPr>
        <w:t>Методических рекомендаций, утв. Главным государственным санитарным врачом РФ 30.12.2019).</w:t>
      </w:r>
      <w:proofErr w:type="gramEnd"/>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Наличие сахарного диабета I типа дает возможность обучения по основным общеобразовательным программам на дому (</w:t>
      </w:r>
      <w:proofErr w:type="gramStart"/>
      <w:r w:rsidRPr="00EC0C5E">
        <w:rPr>
          <w:rFonts w:ascii="Times New Roman" w:hAnsi="Times New Roman"/>
          <w:sz w:val="24"/>
          <w:szCs w:val="24"/>
        </w:rPr>
        <w:t>ч</w:t>
      </w:r>
      <w:proofErr w:type="gramEnd"/>
      <w:r w:rsidRPr="00EC0C5E">
        <w:rPr>
          <w:rFonts w:ascii="Times New Roman" w:hAnsi="Times New Roman"/>
          <w:sz w:val="24"/>
          <w:szCs w:val="24"/>
        </w:rPr>
        <w:t>. 5 ст. 41, ч. 10 ст. 66 Закона от 29.12.2012 N 273-ФЗ; ст. 19 Закона N 181-ФЗ; п. 6 Перечня, утв. Приказом Минздрава России от 30.06.2016 N 436н).</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Заболевание диабетом может служить основанием для признания гражданина ограниченно годным к военной службе и освобождения от призыва на военную службу. </w:t>
      </w:r>
      <w:proofErr w:type="gramStart"/>
      <w:r w:rsidRPr="00EC0C5E">
        <w:rPr>
          <w:rFonts w:ascii="Times New Roman" w:hAnsi="Times New Roman"/>
          <w:sz w:val="24"/>
          <w:szCs w:val="24"/>
        </w:rPr>
        <w:t xml:space="preserve">При тяжелой форме сахарного диабета гражданин признается не годным к военной службе и не подлежит воинскому учету и призыву (п. 2 ст. 5.1, п. 1 ст. 8, </w:t>
      </w:r>
      <w:proofErr w:type="spellStart"/>
      <w:r w:rsidRPr="00EC0C5E">
        <w:rPr>
          <w:rFonts w:ascii="Times New Roman" w:hAnsi="Times New Roman"/>
          <w:sz w:val="24"/>
          <w:szCs w:val="24"/>
        </w:rPr>
        <w:t>пп</w:t>
      </w:r>
      <w:proofErr w:type="spellEnd"/>
      <w:r w:rsidRPr="00EC0C5E">
        <w:rPr>
          <w:rFonts w:ascii="Times New Roman" w:hAnsi="Times New Roman"/>
          <w:sz w:val="24"/>
          <w:szCs w:val="24"/>
        </w:rPr>
        <w:t>. "а" п. 1, п. 4 ст. 23 Закона от 28.03.1998 N 53-ФЗ; п. 18 Положения, утв. Постановлением Правительства РФ от 04.07.2013 N 565;</w:t>
      </w:r>
      <w:proofErr w:type="gramEnd"/>
      <w:r w:rsidRPr="00EC0C5E">
        <w:rPr>
          <w:rFonts w:ascii="Times New Roman" w:hAnsi="Times New Roman"/>
          <w:sz w:val="24"/>
          <w:szCs w:val="24"/>
        </w:rPr>
        <w:t xml:space="preserve"> п. 2, разд. 4 Приложения N 1 к Положению).</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 xml:space="preserve">Для получения гражданами сведений о мерах соцзащиты разработаны специальные информационные системы, предполагающие предоставление информации, например, через Единый портал </w:t>
      </w:r>
      <w:proofErr w:type="spellStart"/>
      <w:r w:rsidRPr="00EC0C5E">
        <w:rPr>
          <w:rFonts w:ascii="Times New Roman" w:hAnsi="Times New Roman"/>
          <w:sz w:val="24"/>
          <w:szCs w:val="24"/>
        </w:rPr>
        <w:t>госуслуг</w:t>
      </w:r>
      <w:proofErr w:type="spellEnd"/>
      <w:r w:rsidRPr="00EC0C5E">
        <w:rPr>
          <w:rFonts w:ascii="Times New Roman" w:hAnsi="Times New Roman"/>
          <w:sz w:val="24"/>
          <w:szCs w:val="24"/>
        </w:rPr>
        <w:t xml:space="preserve"> (</w:t>
      </w:r>
      <w:proofErr w:type="spellStart"/>
      <w:r w:rsidRPr="00EC0C5E">
        <w:rPr>
          <w:rFonts w:ascii="Times New Roman" w:hAnsi="Times New Roman"/>
          <w:sz w:val="24"/>
          <w:szCs w:val="24"/>
        </w:rPr>
        <w:t>пп</w:t>
      </w:r>
      <w:proofErr w:type="spellEnd"/>
      <w:r w:rsidRPr="00EC0C5E">
        <w:rPr>
          <w:rFonts w:ascii="Times New Roman" w:hAnsi="Times New Roman"/>
          <w:sz w:val="24"/>
          <w:szCs w:val="24"/>
        </w:rPr>
        <w:t>. 1, 2 п. 1 ст. 5.2 Закона от 17.07.1999 N 178-ФЗ; п. п. 1, 10, 18 Правил, утв. Постановлением Правительства РФ от 03.12.2020 N 1994; п. п. 2, 5 Положения, утв. Приказом Минтруда России от 28.05.2019 N 360;</w:t>
      </w:r>
      <w:proofErr w:type="gramEnd"/>
      <w:r w:rsidRPr="00EC0C5E">
        <w:rPr>
          <w:rFonts w:ascii="Times New Roman" w:hAnsi="Times New Roman"/>
          <w:sz w:val="24"/>
          <w:szCs w:val="24"/>
        </w:rPr>
        <w:t xml:space="preserve"> п. п. 2, 5, </w:t>
      </w:r>
      <w:proofErr w:type="spellStart"/>
      <w:r w:rsidRPr="00EC0C5E">
        <w:rPr>
          <w:rFonts w:ascii="Times New Roman" w:hAnsi="Times New Roman"/>
          <w:sz w:val="24"/>
          <w:szCs w:val="24"/>
        </w:rPr>
        <w:t>пп</w:t>
      </w:r>
      <w:proofErr w:type="spellEnd"/>
      <w:r w:rsidRPr="00EC0C5E">
        <w:rPr>
          <w:rFonts w:ascii="Times New Roman" w:hAnsi="Times New Roman"/>
          <w:sz w:val="24"/>
          <w:szCs w:val="24"/>
        </w:rPr>
        <w:t>. "е" п. 7 Положения, утв. Приказом Минтруда России от 28.05.2019 N 362).</w:t>
      </w:r>
    </w:p>
    <w:p w:rsidR="006810A2" w:rsidRPr="00EC0C5E" w:rsidRDefault="006810A2" w:rsidP="00A6531C">
      <w:pPr>
        <w:spacing w:after="0" w:line="240" w:lineRule="auto"/>
        <w:contextualSpacing/>
        <w:jc w:val="both"/>
        <w:rPr>
          <w:rFonts w:ascii="Times New Roman" w:hAnsi="Times New Roman"/>
          <w:sz w:val="24"/>
          <w:szCs w:val="24"/>
        </w:rPr>
      </w:pP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t>Помощник прокурора Быкова Д.О.</w:t>
      </w:r>
    </w:p>
    <w:p w:rsidR="006810A2" w:rsidRPr="00EC0C5E" w:rsidRDefault="006810A2" w:rsidP="00A6531C">
      <w:pPr>
        <w:spacing w:after="0" w:line="240" w:lineRule="auto"/>
        <w:contextualSpacing/>
        <w:jc w:val="both"/>
        <w:rPr>
          <w:rFonts w:ascii="Times New Roman" w:hAnsi="Times New Roman"/>
          <w:sz w:val="24"/>
          <w:szCs w:val="24"/>
        </w:rPr>
      </w:pP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Меры </w:t>
      </w:r>
      <w:proofErr w:type="spellStart"/>
      <w:r w:rsidRPr="00EC0C5E">
        <w:rPr>
          <w:rFonts w:ascii="Times New Roman" w:hAnsi="Times New Roman"/>
          <w:sz w:val="24"/>
          <w:szCs w:val="24"/>
        </w:rPr>
        <w:t>соцподдержки</w:t>
      </w:r>
      <w:proofErr w:type="spellEnd"/>
      <w:r w:rsidRPr="00EC0C5E">
        <w:rPr>
          <w:rFonts w:ascii="Times New Roman" w:hAnsi="Times New Roman"/>
          <w:sz w:val="24"/>
          <w:szCs w:val="24"/>
        </w:rPr>
        <w:t xml:space="preserve"> предусмотрены для граждан пожилого возраста</w:t>
      </w:r>
    </w:p>
    <w:p w:rsidR="006810A2" w:rsidRPr="00EC0C5E" w:rsidRDefault="006810A2" w:rsidP="00A6531C">
      <w:pPr>
        <w:spacing w:after="0" w:line="240" w:lineRule="auto"/>
        <w:contextualSpacing/>
        <w:jc w:val="both"/>
        <w:rPr>
          <w:rFonts w:ascii="Times New Roman" w:hAnsi="Times New Roman"/>
          <w:sz w:val="24"/>
          <w:szCs w:val="24"/>
        </w:rPr>
      </w:pP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Гражданам пожилого возраста могут быть предоставлены различные социальные услуги, в том числе социальное сопровождение и стационарное социальное обслуживание, адресная социальная помощь и т.п.</w:t>
      </w:r>
      <w:r w:rsidRPr="00EC0C5E">
        <w:rPr>
          <w:rFonts w:ascii="Times New Roman" w:hAnsi="Times New Roman"/>
          <w:sz w:val="24"/>
          <w:szCs w:val="24"/>
        </w:rPr>
        <w:tab/>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Законодательством РФ не предусмотрено единого определения такой категории лиц, как "граждане пожилого возраста". Однако отдельные НПА, как на федеральном, так и на региональном уровне, выделяют эту категорию граждан, в частности, для целей предоставления им мер социальной поддержки.</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В настоящее время законодательство преимущественно соотносит это понятие не только с возрастом граждан, но и с назначением им пенсии. </w:t>
      </w:r>
      <w:proofErr w:type="gramStart"/>
      <w:r w:rsidRPr="00EC0C5E">
        <w:rPr>
          <w:rFonts w:ascii="Times New Roman" w:hAnsi="Times New Roman"/>
          <w:sz w:val="24"/>
          <w:szCs w:val="24"/>
        </w:rPr>
        <w:t xml:space="preserve">Вместе с тем такая категория лиц, как пенсионеры, шире категории "граждане пожилого возраста", учитывая, что в </w:t>
      </w:r>
      <w:r w:rsidRPr="00EC0C5E">
        <w:rPr>
          <w:rFonts w:ascii="Times New Roman" w:hAnsi="Times New Roman"/>
          <w:sz w:val="24"/>
          <w:szCs w:val="24"/>
        </w:rPr>
        <w:lastRenderedPageBreak/>
        <w:t>отдельных случаях может быть назначена, например, социальная пенсия по инвалидности детям-инвалидам, а также досрочная страховая пенсия по старости (</w:t>
      </w:r>
      <w:proofErr w:type="spellStart"/>
      <w:r w:rsidRPr="00EC0C5E">
        <w:rPr>
          <w:rFonts w:ascii="Times New Roman" w:hAnsi="Times New Roman"/>
          <w:sz w:val="24"/>
          <w:szCs w:val="24"/>
        </w:rPr>
        <w:t>пп</w:t>
      </w:r>
      <w:proofErr w:type="spellEnd"/>
      <w:r w:rsidRPr="00EC0C5E">
        <w:rPr>
          <w:rFonts w:ascii="Times New Roman" w:hAnsi="Times New Roman"/>
          <w:sz w:val="24"/>
          <w:szCs w:val="24"/>
        </w:rPr>
        <w:t>. 2 п. 1 ст. 11 Закона от 15.12.2001 N 166-ФЗ; ст. ст. 30 - 32 Закона от 28.12.2013 N 400-ФЗ).</w:t>
      </w:r>
      <w:proofErr w:type="gramEnd"/>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 xml:space="preserve">В свою очередь, пенсионеры как льготная категория граждан имеют право на льготы и меры социальной поддержки (как на федеральном, так и на региональном уровне), перечень которых зависит, в частности, от вида назначенной пенсии и от работы (службы, в том числе военной службы) до выхода на пенсию. </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В целях оказания социальных </w:t>
      </w:r>
      <w:proofErr w:type="spellStart"/>
      <w:r w:rsidRPr="00EC0C5E">
        <w:rPr>
          <w:rFonts w:ascii="Times New Roman" w:hAnsi="Times New Roman"/>
          <w:sz w:val="24"/>
          <w:szCs w:val="24"/>
        </w:rPr>
        <w:t>стационарозамещающих</w:t>
      </w:r>
      <w:proofErr w:type="spellEnd"/>
      <w:r w:rsidRPr="00EC0C5E">
        <w:rPr>
          <w:rFonts w:ascii="Times New Roman" w:hAnsi="Times New Roman"/>
          <w:sz w:val="24"/>
          <w:szCs w:val="24"/>
        </w:rPr>
        <w:t xml:space="preserve"> услуг к гражданам пожилого возраста относятся лица, которым назначена страховая пенсия по старости (п. 3.1 ГОСТ </w:t>
      </w:r>
      <w:proofErr w:type="gramStart"/>
      <w:r w:rsidRPr="00EC0C5E">
        <w:rPr>
          <w:rFonts w:ascii="Times New Roman" w:hAnsi="Times New Roman"/>
          <w:sz w:val="24"/>
          <w:szCs w:val="24"/>
        </w:rPr>
        <w:t>Р</w:t>
      </w:r>
      <w:proofErr w:type="gramEnd"/>
      <w:r w:rsidRPr="00EC0C5E">
        <w:rPr>
          <w:rFonts w:ascii="Times New Roman" w:hAnsi="Times New Roman"/>
          <w:sz w:val="24"/>
          <w:szCs w:val="24"/>
        </w:rPr>
        <w:t xml:space="preserve"> 58962-2020, утв. Приказом </w:t>
      </w:r>
      <w:proofErr w:type="spellStart"/>
      <w:r w:rsidRPr="00EC0C5E">
        <w:rPr>
          <w:rFonts w:ascii="Times New Roman" w:hAnsi="Times New Roman"/>
          <w:sz w:val="24"/>
          <w:szCs w:val="24"/>
        </w:rPr>
        <w:t>Росстандарта</w:t>
      </w:r>
      <w:proofErr w:type="spellEnd"/>
      <w:r w:rsidRPr="00EC0C5E">
        <w:rPr>
          <w:rFonts w:ascii="Times New Roman" w:hAnsi="Times New Roman"/>
          <w:sz w:val="24"/>
          <w:szCs w:val="24"/>
        </w:rPr>
        <w:t xml:space="preserve"> от 11.08.2020 N 493-ст).</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К социальным </w:t>
      </w:r>
      <w:proofErr w:type="spellStart"/>
      <w:r w:rsidRPr="00EC0C5E">
        <w:rPr>
          <w:rFonts w:ascii="Times New Roman" w:hAnsi="Times New Roman"/>
          <w:sz w:val="24"/>
          <w:szCs w:val="24"/>
        </w:rPr>
        <w:t>стационарозамещающим</w:t>
      </w:r>
      <w:proofErr w:type="spellEnd"/>
      <w:r w:rsidRPr="00EC0C5E">
        <w:rPr>
          <w:rFonts w:ascii="Times New Roman" w:hAnsi="Times New Roman"/>
          <w:sz w:val="24"/>
          <w:szCs w:val="24"/>
        </w:rPr>
        <w:t xml:space="preserve"> услугам относятся услуги:</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w:t>
      </w:r>
      <w:r w:rsidRPr="00EC0C5E">
        <w:rPr>
          <w:rFonts w:ascii="Times New Roman" w:hAnsi="Times New Roman"/>
          <w:sz w:val="24"/>
          <w:szCs w:val="24"/>
        </w:rPr>
        <w:tab/>
        <w:t>в форме социального обслуживания на дому;</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w:t>
      </w:r>
      <w:r w:rsidRPr="00EC0C5E">
        <w:rPr>
          <w:rFonts w:ascii="Times New Roman" w:hAnsi="Times New Roman"/>
          <w:sz w:val="24"/>
          <w:szCs w:val="24"/>
        </w:rPr>
        <w:tab/>
        <w:t xml:space="preserve">в </w:t>
      </w:r>
      <w:proofErr w:type="spellStart"/>
      <w:r w:rsidRPr="00EC0C5E">
        <w:rPr>
          <w:rFonts w:ascii="Times New Roman" w:hAnsi="Times New Roman"/>
          <w:sz w:val="24"/>
          <w:szCs w:val="24"/>
        </w:rPr>
        <w:t>полустационарной</w:t>
      </w:r>
      <w:proofErr w:type="spellEnd"/>
      <w:r w:rsidRPr="00EC0C5E">
        <w:rPr>
          <w:rFonts w:ascii="Times New Roman" w:hAnsi="Times New Roman"/>
          <w:sz w:val="24"/>
          <w:szCs w:val="24"/>
        </w:rPr>
        <w:t xml:space="preserve"> форме социального обслуживания в определенное время суток.</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Виды услуг определяются с учетом принципа необходимости и достаточности для продления автономной жизни граждан в привычных благоприятных условиях, для поддержания их социального, психологического и физического статуса в условиях отсутствия родственного ухода или объективной невозможности для членов семьи предоставлять такой уход (п. п. 3.2, 4.2.1 ГОСТ </w:t>
      </w:r>
      <w:proofErr w:type="gramStart"/>
      <w:r w:rsidRPr="00EC0C5E">
        <w:rPr>
          <w:rFonts w:ascii="Times New Roman" w:hAnsi="Times New Roman"/>
          <w:sz w:val="24"/>
          <w:szCs w:val="24"/>
        </w:rPr>
        <w:t>Р</w:t>
      </w:r>
      <w:proofErr w:type="gramEnd"/>
      <w:r w:rsidRPr="00EC0C5E">
        <w:rPr>
          <w:rFonts w:ascii="Times New Roman" w:hAnsi="Times New Roman"/>
          <w:sz w:val="24"/>
          <w:szCs w:val="24"/>
        </w:rPr>
        <w:t xml:space="preserve"> 58962-2020).</w:t>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
    <w:p w:rsidR="006810A2" w:rsidRPr="00EC0C5E" w:rsidRDefault="006810A2"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t>Помощник прокурора Быкова Д.О,</w:t>
      </w:r>
    </w:p>
    <w:p w:rsidR="0062515E" w:rsidRPr="00EC0C5E" w:rsidRDefault="0062515E" w:rsidP="00A6531C">
      <w:pPr>
        <w:spacing w:after="0" w:line="240" w:lineRule="auto"/>
        <w:contextualSpacing/>
        <w:jc w:val="both"/>
        <w:rPr>
          <w:rFonts w:ascii="Times New Roman" w:hAnsi="Times New Roman"/>
          <w:sz w:val="24"/>
          <w:szCs w:val="24"/>
        </w:rPr>
      </w:pP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Меры </w:t>
      </w:r>
      <w:proofErr w:type="spellStart"/>
      <w:r w:rsidRPr="00EC0C5E">
        <w:rPr>
          <w:rFonts w:ascii="Times New Roman" w:hAnsi="Times New Roman"/>
          <w:sz w:val="24"/>
          <w:szCs w:val="24"/>
        </w:rPr>
        <w:t>соцподдержки</w:t>
      </w:r>
      <w:proofErr w:type="spellEnd"/>
      <w:r w:rsidRPr="00EC0C5E">
        <w:rPr>
          <w:rFonts w:ascii="Times New Roman" w:hAnsi="Times New Roman"/>
          <w:sz w:val="24"/>
          <w:szCs w:val="24"/>
        </w:rPr>
        <w:t xml:space="preserve"> для педагогических работников</w:t>
      </w:r>
    </w:p>
    <w:p w:rsidR="0062515E" w:rsidRPr="00EC0C5E" w:rsidRDefault="0062515E" w:rsidP="00A6531C">
      <w:pPr>
        <w:spacing w:after="0" w:line="240" w:lineRule="auto"/>
        <w:contextualSpacing/>
        <w:jc w:val="both"/>
        <w:rPr>
          <w:rFonts w:ascii="Times New Roman" w:hAnsi="Times New Roman"/>
          <w:sz w:val="24"/>
          <w:szCs w:val="24"/>
        </w:rPr>
      </w:pP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Для отдельных категорий педагогических работников предусмотрено, в частности, право на первоочередное обеспечение жилыми помещениями, различные доплаты, досрочное назначение страховой пенсии по старости.</w:t>
      </w:r>
      <w:r w:rsidRPr="00EC0C5E">
        <w:rPr>
          <w:rFonts w:ascii="Times New Roman" w:hAnsi="Times New Roman"/>
          <w:sz w:val="24"/>
          <w:szCs w:val="24"/>
        </w:rPr>
        <w:tab/>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Педагогическим работником считается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таким работникам относятся, в частности, учитель, воспитатель (п. 21 ст. 2, ч. 2 ст. 46 Закона от 29.12.2012 N 273-ФЗ; разд. I Номенклатуры должностей, утв. Постановлением Правительства РФ от 08.08.2013 N 678).</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Для педагогических работников предусмотрены различные меры социальной поддержки, информация о предоставлении которых размещается в Единой государственной информационной системе социального обеспечения (ст. 98.1 Закона N 273-ФЗ). Далее в материале рассмотрим некоторые из них.</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1. Обеспечение жилыми помещениями</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 xml:space="preserve">Педагогические работники, состоящие на учете в качестве нуждающихся в жилых помещениях, имеют право на предоставление жилых помещений по договорам социального найма, право на предоставление жилых помещений специализированного жилищного фонда (ч. 3 ст. 49 ЖК РФ; </w:t>
      </w:r>
      <w:proofErr w:type="spellStart"/>
      <w:r w:rsidRPr="00EC0C5E">
        <w:rPr>
          <w:rFonts w:ascii="Times New Roman" w:hAnsi="Times New Roman"/>
          <w:sz w:val="24"/>
          <w:szCs w:val="24"/>
        </w:rPr>
        <w:t>пп</w:t>
      </w:r>
      <w:proofErr w:type="spellEnd"/>
      <w:r w:rsidRPr="00EC0C5E">
        <w:rPr>
          <w:rFonts w:ascii="Times New Roman" w:hAnsi="Times New Roman"/>
          <w:sz w:val="24"/>
          <w:szCs w:val="24"/>
        </w:rPr>
        <w:t>. 6 ч. 5 ст. 47 Закона N 273-ФЗ; Определение Конституционного Суда РФ от 09.02.2017 N 215-О).</w:t>
      </w:r>
      <w:proofErr w:type="gramEnd"/>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 xml:space="preserve">Кроме того, </w:t>
      </w:r>
      <w:proofErr w:type="spellStart"/>
      <w:r w:rsidRPr="00EC0C5E">
        <w:rPr>
          <w:rFonts w:ascii="Times New Roman" w:hAnsi="Times New Roman"/>
          <w:sz w:val="24"/>
          <w:szCs w:val="24"/>
        </w:rPr>
        <w:t>Минобрнауки</w:t>
      </w:r>
      <w:proofErr w:type="spellEnd"/>
      <w:r w:rsidRPr="00EC0C5E">
        <w:rPr>
          <w:rFonts w:ascii="Times New Roman" w:hAnsi="Times New Roman"/>
          <w:sz w:val="24"/>
          <w:szCs w:val="24"/>
        </w:rPr>
        <w:t xml:space="preserve"> России выдает молодым ученым, в том числе из педагогических работников образовательных организаций высшего образования, в целях улучшения их жилищных условий государственные жилищные сертификаты на приобретение жилых помещений (п. 9.9 Отраслевого соглашения, утв. </w:t>
      </w:r>
      <w:proofErr w:type="spellStart"/>
      <w:r w:rsidRPr="00EC0C5E">
        <w:rPr>
          <w:rFonts w:ascii="Times New Roman" w:hAnsi="Times New Roman"/>
          <w:sz w:val="24"/>
          <w:szCs w:val="24"/>
        </w:rPr>
        <w:t>Минобрнауки</w:t>
      </w:r>
      <w:proofErr w:type="spellEnd"/>
      <w:r w:rsidRPr="00EC0C5E">
        <w:rPr>
          <w:rFonts w:ascii="Times New Roman" w:hAnsi="Times New Roman"/>
          <w:sz w:val="24"/>
          <w:szCs w:val="24"/>
        </w:rPr>
        <w:t xml:space="preserve"> России, Профсоюзом работников народного образования и науки РФ 09.04.2021; Порядок, утв. Приказом </w:t>
      </w:r>
      <w:proofErr w:type="spellStart"/>
      <w:r w:rsidRPr="00EC0C5E">
        <w:rPr>
          <w:rFonts w:ascii="Times New Roman" w:hAnsi="Times New Roman"/>
          <w:sz w:val="24"/>
          <w:szCs w:val="24"/>
        </w:rPr>
        <w:t>Минобрнауки</w:t>
      </w:r>
      <w:proofErr w:type="spellEnd"/>
      <w:r w:rsidRPr="00EC0C5E">
        <w:rPr>
          <w:rFonts w:ascii="Times New Roman" w:hAnsi="Times New Roman"/>
          <w:sz w:val="24"/>
          <w:szCs w:val="24"/>
        </w:rPr>
        <w:t xml:space="preserve"> России от 03.12.2018 N 69н).</w:t>
      </w:r>
      <w:proofErr w:type="gramEnd"/>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2. Премия лучшим учителям</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Премии присуждаются ежегодно ко Дню учителя по результатам конкурса, проводимого среди учителей образовательных организаций, реализующих </w:t>
      </w:r>
      <w:r w:rsidRPr="00EC0C5E">
        <w:rPr>
          <w:rFonts w:ascii="Times New Roman" w:hAnsi="Times New Roman"/>
          <w:sz w:val="24"/>
          <w:szCs w:val="24"/>
        </w:rPr>
        <w:lastRenderedPageBreak/>
        <w:t>образовательные программы начального общего, основного общего и среднего общего образования. Участвовать в конкурсе имеют право учителя, соответствующие определенным требованиям, в частности имеющие стаж педагогической деятельности не менее трех лет. Премия выплачивается за достижения в педагогической деятельности в размере 200 тыс. руб. (п. п. 1, 2 Указа Президента РФ от 28.11.2018 N 679; п. п. 4, 8, 14 Правил, утв. Постановлением Правительства РФ от 29.12.2018 N 1739).</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3. Доплата за выполнение функций классного руководителя</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Педагогическим работникам федеральных государственных общеобразовательных организаций, а также федеральных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установлено ежемесячное вознаграждение за выполнение функций классного руководителя в размере 5 000 руб.</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С 01.01.2022 педагогическим работникам федеральных государственных профессиональных образовательных организаций и федеральных государственных образовательных организаций высшего образования, реализующих образовательные программы начального общего образования, образовательные программы основного общего образования и образовательные программы среднего общего образования, устанавливается ежемесячное денежное вознаграждение за выполнение функций классного руководителя в размере 5 000 руб. (п. 1 Постановления Правительства РФ от 30.12.2005 N 850).</w:t>
      </w:r>
      <w:proofErr w:type="gramEnd"/>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4. Компенсация расходов на оплату жилых помещений, отопления и освещения</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Педагогические работники, проживающие и работающие в сельских населенных пунктах, рабочих поселках (поселках городского типа), имеют право на компенсацию расходов на оплату жилых помещений, отопления и освещения. Например, педагогическим работникам федеральных государственных образовательных организаций такая ежемесячная компенсация установлена в размере 1 200 руб. (ч. 2 ст. 21, ч. 8 ст. 47 Закона N 273-ФЗ; п. 1 Постановления Правительства РФ от 26.10.2013 N 963; Письмо </w:t>
      </w:r>
      <w:proofErr w:type="spellStart"/>
      <w:r w:rsidRPr="00EC0C5E">
        <w:rPr>
          <w:rFonts w:ascii="Times New Roman" w:hAnsi="Times New Roman"/>
          <w:sz w:val="24"/>
          <w:szCs w:val="24"/>
        </w:rPr>
        <w:t>Минпросвещения</w:t>
      </w:r>
      <w:proofErr w:type="spellEnd"/>
      <w:r w:rsidRPr="00EC0C5E">
        <w:rPr>
          <w:rFonts w:ascii="Times New Roman" w:hAnsi="Times New Roman"/>
          <w:sz w:val="24"/>
          <w:szCs w:val="24"/>
        </w:rPr>
        <w:t xml:space="preserve"> России от 05.09.2018 N 02-56).</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5. Досрочное назначение страховой пенсии по старости</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Лицам, не менее 25 лет осуществлявшим педагогическую деятельность в организациях для детей, независимо от их возраста страховая пенсия по старости назначается ранее достижения возраста 65 или 60 лет (соответственно мужчины и женщины) при наличии необходимой величины индивидуального пенсионного коэффициента (в 2021 г. - не ниже 21) (п. 5 ч. 5 ст. 47 Закона N 273-ФЗ;</w:t>
      </w:r>
      <w:proofErr w:type="gramEnd"/>
      <w:r w:rsidRPr="00EC0C5E">
        <w:rPr>
          <w:rFonts w:ascii="Times New Roman" w:hAnsi="Times New Roman"/>
          <w:sz w:val="24"/>
          <w:szCs w:val="24"/>
        </w:rPr>
        <w:t xml:space="preserve"> ч. 1 ст. 8, п. 19 ч. 1, ч. 1.1 ст. 30, ч. 3 ст. 35 Закона от 28.12.2013 N 400-ФЗ).</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6. Компенсация за работу по подготовке и проведению государственной итоговой аттестации</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Размер и порядок выплаты такой компенсации устанавливаются субъектом Российской Федерации (</w:t>
      </w:r>
      <w:proofErr w:type="gramStart"/>
      <w:r w:rsidRPr="00EC0C5E">
        <w:rPr>
          <w:rFonts w:ascii="Times New Roman" w:hAnsi="Times New Roman"/>
          <w:sz w:val="24"/>
          <w:szCs w:val="24"/>
        </w:rPr>
        <w:t>ч</w:t>
      </w:r>
      <w:proofErr w:type="gramEnd"/>
      <w:r w:rsidRPr="00EC0C5E">
        <w:rPr>
          <w:rFonts w:ascii="Times New Roman" w:hAnsi="Times New Roman"/>
          <w:sz w:val="24"/>
          <w:szCs w:val="24"/>
        </w:rPr>
        <w:t>. 9 ст. 47 Закона N 273-ФЗ).</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7. Иные меры социальной поддержки</w:t>
      </w: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Иные меры социальной поддержки могут быть </w:t>
      </w:r>
      <w:proofErr w:type="gramStart"/>
      <w:r w:rsidRPr="00EC0C5E">
        <w:rPr>
          <w:rFonts w:ascii="Times New Roman" w:hAnsi="Times New Roman"/>
          <w:sz w:val="24"/>
          <w:szCs w:val="24"/>
        </w:rPr>
        <w:t>установлены</w:t>
      </w:r>
      <w:proofErr w:type="gramEnd"/>
      <w:r w:rsidRPr="00EC0C5E">
        <w:rPr>
          <w:rFonts w:ascii="Times New Roman" w:hAnsi="Times New Roman"/>
          <w:sz w:val="24"/>
          <w:szCs w:val="24"/>
        </w:rPr>
        <w:t xml:space="preserve"> в том числе субъектом РФ (п. 7 ч. 5 ст. 47 Закона N 273-ФЗ).</w:t>
      </w:r>
    </w:p>
    <w:p w:rsidR="0062515E" w:rsidRPr="00EC0C5E" w:rsidRDefault="0062515E" w:rsidP="00A6531C">
      <w:pPr>
        <w:spacing w:after="0" w:line="240" w:lineRule="auto"/>
        <w:contextualSpacing/>
        <w:jc w:val="both"/>
        <w:rPr>
          <w:rFonts w:ascii="Times New Roman" w:hAnsi="Times New Roman"/>
          <w:sz w:val="24"/>
          <w:szCs w:val="24"/>
        </w:rPr>
      </w:pPr>
    </w:p>
    <w:p w:rsidR="0062515E" w:rsidRPr="00EC0C5E" w:rsidRDefault="0062515E"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t>Помощник прокурора Быкова Д.О.</w:t>
      </w:r>
    </w:p>
    <w:p w:rsidR="00EC0C5E" w:rsidRDefault="00EC0C5E" w:rsidP="00A6531C">
      <w:pPr>
        <w:spacing w:after="0" w:line="240" w:lineRule="auto"/>
        <w:contextualSpacing/>
        <w:jc w:val="center"/>
        <w:rPr>
          <w:rFonts w:ascii="Times New Roman" w:hAnsi="Times New Roman"/>
          <w:sz w:val="24"/>
          <w:szCs w:val="24"/>
        </w:rPr>
      </w:pPr>
    </w:p>
    <w:p w:rsidR="00EC0C5E" w:rsidRDefault="00EC0C5E" w:rsidP="00A6531C">
      <w:pPr>
        <w:spacing w:after="0" w:line="240" w:lineRule="auto"/>
        <w:contextualSpacing/>
        <w:jc w:val="center"/>
        <w:rPr>
          <w:rFonts w:ascii="Times New Roman" w:hAnsi="Times New Roman"/>
          <w:sz w:val="24"/>
          <w:szCs w:val="24"/>
        </w:rPr>
      </w:pPr>
    </w:p>
    <w:p w:rsidR="00EC0C5E" w:rsidRDefault="00EC0C5E" w:rsidP="00A6531C">
      <w:pPr>
        <w:spacing w:after="0" w:line="240" w:lineRule="auto"/>
        <w:contextualSpacing/>
        <w:jc w:val="center"/>
        <w:rPr>
          <w:rFonts w:ascii="Times New Roman" w:hAnsi="Times New Roman"/>
          <w:sz w:val="24"/>
          <w:szCs w:val="24"/>
        </w:rPr>
      </w:pPr>
    </w:p>
    <w:p w:rsidR="009A6819" w:rsidRPr="00EC0C5E" w:rsidRDefault="009A6819" w:rsidP="00A6531C">
      <w:pPr>
        <w:spacing w:after="0" w:line="240" w:lineRule="auto"/>
        <w:contextualSpacing/>
        <w:jc w:val="center"/>
        <w:rPr>
          <w:rFonts w:ascii="Times New Roman" w:hAnsi="Times New Roman"/>
          <w:sz w:val="24"/>
          <w:szCs w:val="24"/>
        </w:rPr>
      </w:pPr>
      <w:r w:rsidRPr="00EC0C5E">
        <w:rPr>
          <w:rFonts w:ascii="Times New Roman" w:hAnsi="Times New Roman"/>
          <w:sz w:val="24"/>
          <w:szCs w:val="24"/>
        </w:rPr>
        <w:lastRenderedPageBreak/>
        <w:t>Взыскание с адвоката денежные средства за некачественно оказанные юридические услуги</w:t>
      </w:r>
    </w:p>
    <w:p w:rsidR="009A6819" w:rsidRPr="00EC0C5E" w:rsidRDefault="009A6819" w:rsidP="00A6531C">
      <w:pPr>
        <w:spacing w:after="0" w:line="240" w:lineRule="auto"/>
        <w:contextualSpacing/>
        <w:jc w:val="both"/>
        <w:rPr>
          <w:rFonts w:ascii="Times New Roman" w:hAnsi="Times New Roman"/>
          <w:sz w:val="24"/>
          <w:szCs w:val="24"/>
        </w:rPr>
      </w:pP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Денежные средства с адвоката в случае ненадлежащего оказания юридической помощи можно взыскать в соответствии с гражданским законодательством, в том числе в судебном порядке. Законодательство о защите прав потребителей к отношениям по оказанию адвокатами юридической помощи не применяется.</w:t>
      </w:r>
      <w:r w:rsidRPr="00EC0C5E">
        <w:rPr>
          <w:rFonts w:ascii="Times New Roman" w:hAnsi="Times New Roman"/>
          <w:sz w:val="24"/>
          <w:szCs w:val="24"/>
        </w:rPr>
        <w:tab/>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Адвокатская деятельность осуществляется на основе соглашения, заключаемого между доверителем и адвокатом (адвокатами), на оказание юридической помощи самому доверителю или назначенному им лицу (п. п. 1, 2, 4 ст. 25 Закона от 31.05.2002 N 63-ФЗ).</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Такое соглашение представляет собой гражданско-правовой договор, к которому в зависимости от характера оказываемой юридической помощи могут применяться положения гражданского законодательства о договоре возмездного оказания услуг и (или) поручения (п. 3 ст. 421, п. 1 ст. 779, п. 1 ст. 971 ГК РФ; Апелляционное определение Московского городского суда от 12.11.2018 по делу N 33-40547/2018).</w:t>
      </w:r>
      <w:proofErr w:type="gramEnd"/>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При оказании юридической помощи адвокат обязан честно, разумно и добросовестно отстаивать права и законные интересы доверителя всеми не запрещенными законодательством РФ средствами (</w:t>
      </w:r>
      <w:proofErr w:type="spellStart"/>
      <w:r w:rsidRPr="00EC0C5E">
        <w:rPr>
          <w:rFonts w:ascii="Times New Roman" w:hAnsi="Times New Roman"/>
          <w:sz w:val="24"/>
          <w:szCs w:val="24"/>
        </w:rPr>
        <w:t>пп</w:t>
      </w:r>
      <w:proofErr w:type="spellEnd"/>
      <w:r w:rsidRPr="00EC0C5E">
        <w:rPr>
          <w:rFonts w:ascii="Times New Roman" w:hAnsi="Times New Roman"/>
          <w:sz w:val="24"/>
          <w:szCs w:val="24"/>
        </w:rPr>
        <w:t>. 1 п. 1 ст. 7 Закона N 63-ФЗ).</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Если адвокат исполнил принятые на себя обязательства ненадлежащим образом, доверитель вправе, в частности, отказаться от исполнения соглашения при условии оплаты издержек (фактически понесенных адвокатом расходов), а также выплаты </w:t>
      </w:r>
      <w:proofErr w:type="gramStart"/>
      <w:r w:rsidRPr="00EC0C5E">
        <w:rPr>
          <w:rFonts w:ascii="Times New Roman" w:hAnsi="Times New Roman"/>
          <w:sz w:val="24"/>
          <w:szCs w:val="24"/>
        </w:rPr>
        <w:t>вознаграждения</w:t>
      </w:r>
      <w:proofErr w:type="gramEnd"/>
      <w:r w:rsidRPr="00EC0C5E">
        <w:rPr>
          <w:rFonts w:ascii="Times New Roman" w:hAnsi="Times New Roman"/>
          <w:sz w:val="24"/>
          <w:szCs w:val="24"/>
        </w:rPr>
        <w:t xml:space="preserve"> соразмерно выполненной работе (п. 1 ст. 782, п. 1 ст. 977, п. 1 ст. 978 ГК РФ; Апелляционное определение Московского городского суда от 03.09.2020 N 33-8760/2020).</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Соглашение об оказании юридической помощи может содержать условие о том, что размер выплачиваемого адвокату вознаграждения зависит от результата такой помощи (так называемый гонорар успеха), за исключением юридической помощи по уголовному делу и по делу об административном правонарушении (п. 4.1 ст. 25 Закона N 63-ФЗ; Правила, утв. Решением Совета Федеральной палаты адвокатов от 02.04.2020, Протокол N 12).</w:t>
      </w:r>
      <w:proofErr w:type="gramEnd"/>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Если адвокат отказывается добровольно вернуть денежные средства, доверитель вправе обратиться в суд с иском с требованием о взыскании уплаченных денежных средств (ст. 12 ГК РФ).</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При этом законодательство о защите прав потребителей к отношениям по оказанию профессиональной юридической помощи адвокатами не применяется. </w:t>
      </w:r>
      <w:proofErr w:type="gramStart"/>
      <w:r w:rsidRPr="00EC0C5E">
        <w:rPr>
          <w:rFonts w:ascii="Times New Roman" w:hAnsi="Times New Roman"/>
          <w:sz w:val="24"/>
          <w:szCs w:val="24"/>
        </w:rPr>
        <w:t>В связи с этим при разрешении спора на доверителя не распространяются, в частности (</w:t>
      </w:r>
      <w:proofErr w:type="spellStart"/>
      <w:r w:rsidRPr="00EC0C5E">
        <w:rPr>
          <w:rFonts w:ascii="Times New Roman" w:hAnsi="Times New Roman"/>
          <w:sz w:val="24"/>
          <w:szCs w:val="24"/>
        </w:rPr>
        <w:t>пп</w:t>
      </w:r>
      <w:proofErr w:type="spellEnd"/>
      <w:r w:rsidRPr="00EC0C5E">
        <w:rPr>
          <w:rFonts w:ascii="Times New Roman" w:hAnsi="Times New Roman"/>
          <w:sz w:val="24"/>
          <w:szCs w:val="24"/>
        </w:rPr>
        <w:t>. 4 п. 2 ст. 333.36 НК РФ; п. 6 ст. 13 Закона от 07.02.1992 N 2300-1; п. 6 Постановления Пленума Верховного Суда РФ от 28.06.2012 N 17; Апелляционное определение Московского городского суда от 20.03.2019 по делу N 33-12044/2019):</w:t>
      </w:r>
      <w:proofErr w:type="gramEnd"/>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w:t>
      </w:r>
      <w:r w:rsidRPr="00EC0C5E">
        <w:rPr>
          <w:rFonts w:ascii="Times New Roman" w:hAnsi="Times New Roman"/>
          <w:sz w:val="24"/>
          <w:szCs w:val="24"/>
        </w:rPr>
        <w:tab/>
        <w:t>льготы при уплате госпошлины за подачу иска в суд;</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w:t>
      </w:r>
      <w:r w:rsidRPr="00EC0C5E">
        <w:rPr>
          <w:rFonts w:ascii="Times New Roman" w:hAnsi="Times New Roman"/>
          <w:sz w:val="24"/>
          <w:szCs w:val="24"/>
        </w:rPr>
        <w:tab/>
        <w:t>право на взыскание штрафа за отказ в удовлетворении требований в добровольном порядке.</w:t>
      </w:r>
    </w:p>
    <w:p w:rsidR="009A6819" w:rsidRPr="00EC0C5E" w:rsidRDefault="009A6819" w:rsidP="00A6531C">
      <w:pPr>
        <w:spacing w:after="0" w:line="240" w:lineRule="auto"/>
        <w:contextualSpacing/>
        <w:jc w:val="both"/>
        <w:rPr>
          <w:rFonts w:ascii="Times New Roman" w:hAnsi="Times New Roman"/>
          <w:sz w:val="24"/>
          <w:szCs w:val="24"/>
        </w:rPr>
      </w:pPr>
    </w:p>
    <w:p w:rsidR="00A6531C"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t>Заместитель прокурора Русин М.Н.</w:t>
      </w:r>
    </w:p>
    <w:p w:rsidR="009A6819" w:rsidRPr="00EC0C5E" w:rsidRDefault="009A6819" w:rsidP="00A6531C">
      <w:pPr>
        <w:spacing w:after="0" w:line="240" w:lineRule="auto"/>
        <w:contextualSpacing/>
        <w:jc w:val="both"/>
        <w:rPr>
          <w:rFonts w:ascii="Times New Roman" w:hAnsi="Times New Roman"/>
          <w:sz w:val="24"/>
          <w:szCs w:val="24"/>
        </w:rPr>
      </w:pP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Могут ли госслужащие получать подарки?</w:t>
      </w:r>
    </w:p>
    <w:p w:rsidR="009A6819" w:rsidRPr="00EC0C5E" w:rsidRDefault="009A6819" w:rsidP="00A6531C">
      <w:pPr>
        <w:spacing w:after="0" w:line="240" w:lineRule="auto"/>
        <w:contextualSpacing/>
        <w:jc w:val="both"/>
        <w:rPr>
          <w:rFonts w:ascii="Times New Roman" w:hAnsi="Times New Roman"/>
          <w:sz w:val="24"/>
          <w:szCs w:val="24"/>
        </w:rPr>
      </w:pP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Госслужащие могут получать подарки стоимостью не более 3 000 руб. О подарке в связи с протокольными мероприятиями, служебными командировками и другими официальными мероприятиями необходимо уведомить госорган, в котором служит госслужащий. Подарки стоимостью свыше 3 000 руб. госслужащий может выкупить.</w:t>
      </w:r>
      <w:r w:rsidRPr="00EC0C5E">
        <w:rPr>
          <w:rFonts w:ascii="Times New Roman" w:hAnsi="Times New Roman"/>
          <w:sz w:val="24"/>
          <w:szCs w:val="24"/>
        </w:rPr>
        <w:tab/>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Определение подарка и ограничения госслужащих в получении подарков</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lastRenderedPageBreak/>
        <w:tab/>
        <w:t xml:space="preserve">Понятие подарка законодательно не определено. В то же время из определения договора дарения следует, что подарок - </w:t>
      </w:r>
      <w:proofErr w:type="gramStart"/>
      <w:r w:rsidRPr="00EC0C5E">
        <w:rPr>
          <w:rFonts w:ascii="Times New Roman" w:hAnsi="Times New Roman"/>
          <w:sz w:val="24"/>
          <w:szCs w:val="24"/>
        </w:rPr>
        <w:t>это</w:t>
      </w:r>
      <w:proofErr w:type="gramEnd"/>
      <w:r w:rsidRPr="00EC0C5E">
        <w:rPr>
          <w:rFonts w:ascii="Times New Roman" w:hAnsi="Times New Roman"/>
          <w:sz w:val="24"/>
          <w:szCs w:val="24"/>
        </w:rPr>
        <w:t xml:space="preserve">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(п. 1 ст. 572 ГК РФ).</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По общему правилу государственным гражданским служащим (далее - госслужащим) запрещено получать подарки в связи с исполнением должностных обязанностей. </w:t>
      </w:r>
      <w:proofErr w:type="gramStart"/>
      <w:r w:rsidRPr="00EC0C5E">
        <w:rPr>
          <w:rFonts w:ascii="Times New Roman" w:hAnsi="Times New Roman"/>
          <w:sz w:val="24"/>
          <w:szCs w:val="24"/>
        </w:rPr>
        <w:t>Подарки, полученные госслужащим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РФ и подлежат сдаче в орган, в котором госслужащий проходит службу (п. 6 ч. 1 ст. 17 Закона от 27.07.2004 N 79-ФЗ; п. 7 ч. 3 ст. 12.1 Закона от 25.12.2008 N 273-ФЗ).</w:t>
      </w:r>
      <w:proofErr w:type="gramEnd"/>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Протокольное мероприятие -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roofErr w:type="gramEnd"/>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Официальное мероприятие -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 (п. 2 Разъяснений Минтруда России).</w:t>
      </w:r>
      <w:proofErr w:type="gramEnd"/>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Подарок в связи с протокольными мероприятиями, служебными командировками и другими официальными мероприятиями - это подарок, полученный госслужащим от физических или юридических лиц, которые осуществляют дарение исходя из должностного положения одаряемого или исполнения им служебных (должностных) обязанностей. Не относятся к таким подаркам канцелярские принадлежности, которые предоставлялись каждому участнику официальных мероприятий в целях исполнения обязанностей, цветы и ценные подарки, которые вручены в качестве поощрения (награды) (п. 2 Положения, утв. Постановлением Правительства РФ от 09.01.2014 N 10).</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Также установлен запрет на дарение подарков госслужащим в связи с их должностным положением или в связи с исполнением ими служебных обязанностей. Исключением являются обычные подарки, стоимость которых не превышает 3 000 руб. (</w:t>
      </w:r>
      <w:proofErr w:type="spellStart"/>
      <w:r w:rsidRPr="00EC0C5E">
        <w:rPr>
          <w:rFonts w:ascii="Times New Roman" w:hAnsi="Times New Roman"/>
          <w:sz w:val="24"/>
          <w:szCs w:val="24"/>
        </w:rPr>
        <w:t>пп</w:t>
      </w:r>
      <w:proofErr w:type="spellEnd"/>
      <w:r w:rsidRPr="00EC0C5E">
        <w:rPr>
          <w:rFonts w:ascii="Times New Roman" w:hAnsi="Times New Roman"/>
          <w:sz w:val="24"/>
          <w:szCs w:val="24"/>
        </w:rPr>
        <w:t>. 3 п. 1 ст. 575 ГК РФ).</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Законодательство не содержит явного запрета на получение подарков госслужащими в случаях, не связанных с их должностным положением (в семейных, дружественных отношениях).</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Вместе с тем должностным лицам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если они одновременно являются лицами, в отношении которых должностные лица непосредственно осуществляют функции управления или контроля. Прием таких подарков может их скомпрометировать и повлечь возникновение сомнений в их честности, беспристрастности и объективности (Письмо Минтруда России от 11.10.2017 N 18-4/10/В-7931).</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Действия госслужащего при получении подарка. </w:t>
      </w:r>
      <w:proofErr w:type="gramStart"/>
      <w:r w:rsidRPr="00EC0C5E">
        <w:rPr>
          <w:rFonts w:ascii="Times New Roman" w:hAnsi="Times New Roman"/>
          <w:sz w:val="24"/>
          <w:szCs w:val="24"/>
        </w:rPr>
        <w:t>Госслужащие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государственный орган, фонд или иную организацию, в которых они проходят государственную службу или осуществляют трудовую деятельность (далее - госорган) (п. 4 Положения N 10).</w:t>
      </w:r>
      <w:proofErr w:type="gramEnd"/>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lastRenderedPageBreak/>
        <w:tab/>
        <w:t>При получении подарка подтвержденной стоимостью до 3 000 руб. госслужащему необходимо представить в уполномоченное структурное подразделение госоргана уведомление о получении подарка в двух экземплярах. К нему нужно приложить документы, подтверждающие стоимость подарка (кассовый или товарный чеки, иной документ об оплате (приобретении) подарка). Уведомление представляется в течение трех рабочих дней со дня получения подарка или возвращения из командировки. Подарок при этом госслужащий вправе оставить себе (п. п. 5, 6 Положения N 10).</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Если подтвержденная стоимость полученного подарка превышает 3 000 руб. или неизвестна, одновременно с уведомлением необходимо сдать подарок в уполномоченное структурное подразделение госоргана в течение пяти рабочих дней со дня регистрации уведомления. До передачи подарка по акту приема-передачи госслужащий несет ответственность за утрату или повреждение подарка.</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Если стоимость подарка неизвестна, она определяется экспертным путем. Подарок стоимостью не более 3 000 руб. должен быть возвращен госслужащему. При стоимости подарка свыше 3 000 руб. госслужащий вправе его выкупить. Для этого нужно не позднее двух месяцев со дня сдачи подарка направить на имя представителя госоргана заявление (п. п. 7 - 9, 12 Положения N 10).</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При обнаружении подарка, оставленного на рабочем месте подчиненным, представителем поднадзорных (подконтрольных) органов и организаций, участником судопроизводства либо иного порядка рассмотрения дел, в которых госслужащий принимает или принимал участие, гражданами, обращения которых он рассматривает или рассматривал, либо их представителями, рекомендуется принять меры для возвращения подарка оставившему его лицу. Если это невозможно, следует незамедлительно письменно уведомить об этом уполномоченное структурное подразделение, одновременно сдав подарок. Возврат такого подарка должностному лицу и его выкуп в таком случае </w:t>
      </w:r>
      <w:proofErr w:type="gramStart"/>
      <w:r w:rsidRPr="00EC0C5E">
        <w:rPr>
          <w:rFonts w:ascii="Times New Roman" w:hAnsi="Times New Roman"/>
          <w:sz w:val="24"/>
          <w:szCs w:val="24"/>
        </w:rPr>
        <w:t>невозможны</w:t>
      </w:r>
      <w:proofErr w:type="gramEnd"/>
      <w:r w:rsidRPr="00EC0C5E">
        <w:rPr>
          <w:rFonts w:ascii="Times New Roman" w:hAnsi="Times New Roman"/>
          <w:sz w:val="24"/>
          <w:szCs w:val="24"/>
        </w:rPr>
        <w:t xml:space="preserve"> (п. 16 Разъяснений Минтруда России).</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Отличие подарка от взятки</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Подарок и взятка различаются по мотиву и характеру получения.</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Мотивами для вручения подарка является уважение, симпатия, благодарность, чувство морального долга у дарителя к </w:t>
      </w:r>
      <w:proofErr w:type="gramStart"/>
      <w:r w:rsidRPr="00EC0C5E">
        <w:rPr>
          <w:rFonts w:ascii="Times New Roman" w:hAnsi="Times New Roman"/>
          <w:sz w:val="24"/>
          <w:szCs w:val="24"/>
        </w:rPr>
        <w:t>одаряемому</w:t>
      </w:r>
      <w:proofErr w:type="gramEnd"/>
      <w:r w:rsidRPr="00EC0C5E">
        <w:rPr>
          <w:rFonts w:ascii="Times New Roman" w:hAnsi="Times New Roman"/>
          <w:sz w:val="24"/>
          <w:szCs w:val="24"/>
        </w:rPr>
        <w:t xml:space="preserve">. В связи с подарком у </w:t>
      </w:r>
      <w:proofErr w:type="gramStart"/>
      <w:r w:rsidRPr="00EC0C5E">
        <w:rPr>
          <w:rFonts w:ascii="Times New Roman" w:hAnsi="Times New Roman"/>
          <w:sz w:val="24"/>
          <w:szCs w:val="24"/>
        </w:rPr>
        <w:t>одаряемого</w:t>
      </w:r>
      <w:proofErr w:type="gramEnd"/>
      <w:r w:rsidRPr="00EC0C5E">
        <w:rPr>
          <w:rFonts w:ascii="Times New Roman" w:hAnsi="Times New Roman"/>
          <w:sz w:val="24"/>
          <w:szCs w:val="24"/>
        </w:rPr>
        <w:t xml:space="preserve"> не возникает встречных обязательств.</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Мотивом для дачи взятки является корыстный умысел в виде достижения правовой, имущественной, коммерческой, иной цели для получения выгоды, обогащения либо освобождения от ответственности. У взяткополучателя также присутствует мотив обогащения.</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Взятка носит возмездный характер, так как от взяткополучателя ожидается соответствующее поведение (п. 43 Обзора, утв. Президиумом Верховного Суда РФ 25.11.2020; п. 2 Постановления Пленума Верховного Суда РФ от 09.07.2013 N 24; Обзор судебной практики):</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w:t>
      </w:r>
      <w:r w:rsidRPr="00EC0C5E">
        <w:rPr>
          <w:rFonts w:ascii="Times New Roman" w:hAnsi="Times New Roman"/>
          <w:sz w:val="24"/>
          <w:szCs w:val="24"/>
        </w:rPr>
        <w:tab/>
        <w:t>входящие в служебные полномочия действия либо бездействие в пользу взяткодателя или представляемых им лиц, вне зависимости от намерения лица выполнить обещанное;</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w:t>
      </w:r>
      <w:r w:rsidRPr="00EC0C5E">
        <w:rPr>
          <w:rFonts w:ascii="Times New Roman" w:hAnsi="Times New Roman"/>
          <w:sz w:val="24"/>
          <w:szCs w:val="24"/>
        </w:rPr>
        <w:tab/>
        <w:t>способствование в силу должностного положения совершению указанных действий (бездействию);</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w:t>
      </w:r>
      <w:r w:rsidRPr="00EC0C5E">
        <w:rPr>
          <w:rFonts w:ascii="Times New Roman" w:hAnsi="Times New Roman"/>
          <w:sz w:val="24"/>
          <w:szCs w:val="24"/>
        </w:rPr>
        <w:tab/>
        <w:t>общее покровительство или попустительство по службе;</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w:t>
      </w:r>
      <w:r w:rsidRPr="00EC0C5E">
        <w:rPr>
          <w:rFonts w:ascii="Times New Roman" w:hAnsi="Times New Roman"/>
          <w:sz w:val="24"/>
          <w:szCs w:val="24"/>
        </w:rPr>
        <w:tab/>
        <w:t>совершение незаконных действий (бездействие).</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 xml:space="preserve">За нарушение установленных ограничений, в том числе в отношении получения подарков, госслужащий может быть привлечен к дисциплинарной (замечание, выговор, предупреждение о неполном должностном соответствии, увольнение в связи с утратой доверия), а также к административной ответственности (ст. 19.28 </w:t>
      </w:r>
      <w:proofErr w:type="spellStart"/>
      <w:r w:rsidRPr="00EC0C5E">
        <w:rPr>
          <w:rFonts w:ascii="Times New Roman" w:hAnsi="Times New Roman"/>
          <w:sz w:val="24"/>
          <w:szCs w:val="24"/>
        </w:rPr>
        <w:t>КоАП</w:t>
      </w:r>
      <w:proofErr w:type="spellEnd"/>
      <w:r w:rsidRPr="00EC0C5E">
        <w:rPr>
          <w:rFonts w:ascii="Times New Roman" w:hAnsi="Times New Roman"/>
          <w:sz w:val="24"/>
          <w:szCs w:val="24"/>
        </w:rPr>
        <w:t xml:space="preserve"> РФ; п. 1.1 ч. 1 ст. 37, ст. ст. 59.1, 59.2 Закона N 79-ФЗ).</w:t>
      </w:r>
      <w:proofErr w:type="gramEnd"/>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lastRenderedPageBreak/>
        <w:tab/>
        <w:t>Также возможно привлечение госслужащего к уголовной ответственности за взятку при наличии в его действиях состава преступления. При этом неважно, передается ли взятка до или после выполнения встречных обязательств, а также были ли указанные обязательства заранее обусловлены достигнутой договоренностью об их выполнении (ст. 290 УК РФ).</w:t>
      </w:r>
    </w:p>
    <w:p w:rsidR="009A6819" w:rsidRPr="00EC0C5E" w:rsidRDefault="009A6819" w:rsidP="00A6531C">
      <w:pPr>
        <w:spacing w:after="0" w:line="240" w:lineRule="auto"/>
        <w:contextualSpacing/>
        <w:jc w:val="both"/>
        <w:rPr>
          <w:rFonts w:ascii="Times New Roman" w:hAnsi="Times New Roman"/>
          <w:sz w:val="24"/>
          <w:szCs w:val="24"/>
        </w:rPr>
      </w:pP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t>Заместитель прокурора Русин М.Н.</w:t>
      </w:r>
    </w:p>
    <w:p w:rsidR="00A6531C"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
    <w:p w:rsidR="009A6819" w:rsidRPr="00EC0C5E" w:rsidRDefault="009A6819" w:rsidP="00A6531C">
      <w:pPr>
        <w:spacing w:after="0" w:line="240" w:lineRule="auto"/>
        <w:contextualSpacing/>
        <w:jc w:val="center"/>
        <w:rPr>
          <w:rFonts w:ascii="Times New Roman" w:hAnsi="Times New Roman"/>
          <w:sz w:val="24"/>
          <w:szCs w:val="24"/>
        </w:rPr>
      </w:pPr>
      <w:r w:rsidRPr="00EC0C5E">
        <w:rPr>
          <w:rFonts w:ascii="Times New Roman" w:hAnsi="Times New Roman"/>
          <w:sz w:val="24"/>
          <w:szCs w:val="24"/>
        </w:rPr>
        <w:t>Порядок подачи заявления в полицию о совершенном преступлении</w:t>
      </w:r>
    </w:p>
    <w:p w:rsidR="009A6819" w:rsidRPr="00EC0C5E" w:rsidRDefault="009A6819" w:rsidP="00A6531C">
      <w:pPr>
        <w:spacing w:after="0" w:line="240" w:lineRule="auto"/>
        <w:contextualSpacing/>
        <w:jc w:val="both"/>
        <w:rPr>
          <w:rFonts w:ascii="Times New Roman" w:hAnsi="Times New Roman"/>
          <w:sz w:val="24"/>
          <w:szCs w:val="24"/>
        </w:rPr>
      </w:pP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Обязанность принимать и регистрировать заявления и сообщения о преступлениях, об административных правонарушениях и о происшествиях возложена на полицию (п. 1 ч. 1 ст. 12 Закона от 07.02.2011 N 3-ФЗ).</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Для составления и подачи в полицию заявления о краже рекомендуем придерживаться следующего алгоритма.</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Шаг 1. Определите размер причиненного ущерба</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При обнаружении факта хищения имущества определите, какие вещи и в каком количестве похищены, а также их примерную стоимость.</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 xml:space="preserve">Если стоимость похищенного имущества составляет не более 2 500 руб., а также отсутствуют отягчающие признаки, противоправное действие является мелким хищением, за которое предусмотрена административная ответственность. В иных случаях за кражу установлена уголовная ответственность (ст. 7.27 </w:t>
      </w:r>
      <w:proofErr w:type="spellStart"/>
      <w:r w:rsidRPr="00EC0C5E">
        <w:rPr>
          <w:rFonts w:ascii="Times New Roman" w:hAnsi="Times New Roman"/>
          <w:sz w:val="24"/>
          <w:szCs w:val="24"/>
        </w:rPr>
        <w:t>КоАП</w:t>
      </w:r>
      <w:proofErr w:type="spellEnd"/>
      <w:r w:rsidRPr="00EC0C5E">
        <w:rPr>
          <w:rFonts w:ascii="Times New Roman" w:hAnsi="Times New Roman"/>
          <w:sz w:val="24"/>
          <w:szCs w:val="24"/>
        </w:rPr>
        <w:t xml:space="preserve"> РФ; ст. 158 УК РФ).</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Шаг 2. Составьте заявление</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Заявление может быть изложено в устной или письменной форме. Письменное заявление составляется в свободной форме. В нем следует указать ваши Ф.И.О. (отчество - при наличии), обстоятельства кражи (предполагаемое место и время), размер причиненного ущерба с описанием похищенных вещей (желательно указать отличительные признаки похищенного имущества), поставить дату и подпись (</w:t>
      </w:r>
      <w:proofErr w:type="gramStart"/>
      <w:r w:rsidRPr="00EC0C5E">
        <w:rPr>
          <w:rFonts w:ascii="Times New Roman" w:hAnsi="Times New Roman"/>
          <w:sz w:val="24"/>
          <w:szCs w:val="24"/>
        </w:rPr>
        <w:t>ч</w:t>
      </w:r>
      <w:proofErr w:type="gramEnd"/>
      <w:r w:rsidRPr="00EC0C5E">
        <w:rPr>
          <w:rFonts w:ascii="Times New Roman" w:hAnsi="Times New Roman"/>
          <w:sz w:val="24"/>
          <w:szCs w:val="24"/>
        </w:rPr>
        <w:t>. 1, 2 ст. 141 УПК РФ).</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Анонимное заявление о преступлении не может служить поводом для возбуждения уголовного дела (</w:t>
      </w:r>
      <w:proofErr w:type="gramStart"/>
      <w:r w:rsidRPr="00EC0C5E">
        <w:rPr>
          <w:rFonts w:ascii="Times New Roman" w:hAnsi="Times New Roman"/>
          <w:sz w:val="24"/>
          <w:szCs w:val="24"/>
        </w:rPr>
        <w:t>ч</w:t>
      </w:r>
      <w:proofErr w:type="gramEnd"/>
      <w:r w:rsidRPr="00EC0C5E">
        <w:rPr>
          <w:rFonts w:ascii="Times New Roman" w:hAnsi="Times New Roman"/>
          <w:sz w:val="24"/>
          <w:szCs w:val="24"/>
        </w:rPr>
        <w:t>. 7 ст. 141 УПК РФ).</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Шаг 3. Подайте заявление в полицию</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roofErr w:type="gramStart"/>
      <w:r w:rsidRPr="00EC0C5E">
        <w:rPr>
          <w:rFonts w:ascii="Times New Roman" w:hAnsi="Times New Roman"/>
          <w:sz w:val="24"/>
          <w:szCs w:val="24"/>
        </w:rPr>
        <w:t>Заявление о краже вы вправе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(п. п. 8, 9, 14 Инструкции, утв. Приказом от 29.08.2014 N 736; п. 13 Положения, утв. Указом Президента РФ от 21.12.2016 N 699).</w:t>
      </w:r>
      <w:proofErr w:type="gramEnd"/>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При приеме письменного заявления вас предупредят об уголовной ответственности за заведомо ложный донос, о чем делается отметка, удостоверяемая вашей подписью (</w:t>
      </w:r>
      <w:proofErr w:type="gramStart"/>
      <w:r w:rsidRPr="00EC0C5E">
        <w:rPr>
          <w:rFonts w:ascii="Times New Roman" w:hAnsi="Times New Roman"/>
          <w:sz w:val="24"/>
          <w:szCs w:val="24"/>
        </w:rPr>
        <w:t>ч</w:t>
      </w:r>
      <w:proofErr w:type="gramEnd"/>
      <w:r w:rsidRPr="00EC0C5E">
        <w:rPr>
          <w:rFonts w:ascii="Times New Roman" w:hAnsi="Times New Roman"/>
          <w:sz w:val="24"/>
          <w:szCs w:val="24"/>
        </w:rPr>
        <w:t>. 6 ст. 141 УПК РФ; ст. 306 УК РФ; п. 17 Инструкции).</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Шаг 4. Получите подтверждение подачи заявления в полицию</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При поступлении заявления о краже в дежурную часть территориального органа МВД России оперативный дежурный выдаст вам талон-уведомление, в котором укажет, в частности, свое звание, Ф.И.О., адрес и номер служебного телефона, дату и время приема заявления, а также поставит подпись.</w:t>
      </w: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t>При получении талона-уведомления необходимо расписаться на талоне-корешке, который остается в дежурной части, и проставить дату и время получения талона-уведомления. Отказ в приеме заявления вы вправе обжаловать прокурору или в суд (</w:t>
      </w:r>
      <w:proofErr w:type="gramStart"/>
      <w:r w:rsidRPr="00EC0C5E">
        <w:rPr>
          <w:rFonts w:ascii="Times New Roman" w:hAnsi="Times New Roman"/>
          <w:sz w:val="24"/>
          <w:szCs w:val="24"/>
        </w:rPr>
        <w:t>ч</w:t>
      </w:r>
      <w:proofErr w:type="gramEnd"/>
      <w:r w:rsidRPr="00EC0C5E">
        <w:rPr>
          <w:rFonts w:ascii="Times New Roman" w:hAnsi="Times New Roman"/>
          <w:sz w:val="24"/>
          <w:szCs w:val="24"/>
        </w:rPr>
        <w:t>. 4, 5 ст. 144 УПК РФ; п. п. 34, 35 Инструкции).</w:t>
      </w:r>
    </w:p>
    <w:p w:rsid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p>
    <w:p w:rsidR="00EC0C5E" w:rsidRDefault="00EC0C5E" w:rsidP="00A6531C">
      <w:pPr>
        <w:spacing w:after="0" w:line="240" w:lineRule="auto"/>
        <w:contextualSpacing/>
        <w:jc w:val="both"/>
        <w:rPr>
          <w:rFonts w:ascii="Times New Roman" w:hAnsi="Times New Roman"/>
          <w:sz w:val="24"/>
          <w:szCs w:val="24"/>
        </w:rPr>
      </w:pPr>
    </w:p>
    <w:p w:rsidR="009A6819" w:rsidRPr="00EC0C5E" w:rsidRDefault="00EC0C5E" w:rsidP="00A6531C">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sidR="009A6819" w:rsidRPr="00EC0C5E">
        <w:rPr>
          <w:rFonts w:ascii="Times New Roman" w:hAnsi="Times New Roman"/>
          <w:sz w:val="24"/>
          <w:szCs w:val="24"/>
        </w:rPr>
        <w:t>Решение по поданному заявлению о краже принимается в течение трех суток со дня его поступления. При проверке сообщения о краже уполномоченные сотрудники вправе, в частности, получать объяснения и производить осмотр места происшествия (</w:t>
      </w:r>
      <w:proofErr w:type="gramStart"/>
      <w:r w:rsidR="009A6819" w:rsidRPr="00EC0C5E">
        <w:rPr>
          <w:rFonts w:ascii="Times New Roman" w:hAnsi="Times New Roman"/>
          <w:sz w:val="24"/>
          <w:szCs w:val="24"/>
        </w:rPr>
        <w:t>ч</w:t>
      </w:r>
      <w:proofErr w:type="gramEnd"/>
      <w:r w:rsidR="009A6819" w:rsidRPr="00EC0C5E">
        <w:rPr>
          <w:rFonts w:ascii="Times New Roman" w:hAnsi="Times New Roman"/>
          <w:sz w:val="24"/>
          <w:szCs w:val="24"/>
        </w:rPr>
        <w:t>. 1 ст. 144 УПК РФ).</w:t>
      </w:r>
    </w:p>
    <w:p w:rsidR="009A6819" w:rsidRPr="00EC0C5E" w:rsidRDefault="009A6819" w:rsidP="00A6531C">
      <w:pPr>
        <w:spacing w:after="0" w:line="240" w:lineRule="auto"/>
        <w:contextualSpacing/>
        <w:jc w:val="both"/>
        <w:rPr>
          <w:rFonts w:ascii="Times New Roman" w:hAnsi="Times New Roman"/>
          <w:sz w:val="24"/>
          <w:szCs w:val="24"/>
        </w:rPr>
      </w:pPr>
    </w:p>
    <w:p w:rsidR="009A6819" w:rsidRPr="00EC0C5E" w:rsidRDefault="009A6819" w:rsidP="00A6531C">
      <w:pPr>
        <w:spacing w:after="0" w:line="240" w:lineRule="auto"/>
        <w:contextualSpacing/>
        <w:jc w:val="both"/>
        <w:rPr>
          <w:rFonts w:ascii="Times New Roman" w:hAnsi="Times New Roman"/>
          <w:sz w:val="24"/>
          <w:szCs w:val="24"/>
        </w:rPr>
      </w:pP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r>
      <w:r w:rsidRPr="00EC0C5E">
        <w:rPr>
          <w:rFonts w:ascii="Times New Roman" w:hAnsi="Times New Roman"/>
          <w:sz w:val="24"/>
          <w:szCs w:val="24"/>
        </w:rPr>
        <w:tab/>
        <w:t>Заместитель прокурора Русин М.Н.</w:t>
      </w:r>
    </w:p>
    <w:p w:rsidR="009A6819" w:rsidRPr="00EC0C5E" w:rsidRDefault="009A6819" w:rsidP="00A6531C">
      <w:pPr>
        <w:spacing w:after="0" w:line="240" w:lineRule="auto"/>
        <w:contextualSpacing/>
        <w:jc w:val="both"/>
        <w:rPr>
          <w:rFonts w:ascii="Times New Roman" w:hAnsi="Times New Roman"/>
          <w:sz w:val="24"/>
          <w:szCs w:val="24"/>
        </w:rPr>
      </w:pPr>
    </w:p>
    <w:p w:rsidR="00EC0C5E" w:rsidRPr="00EC0C5E" w:rsidRDefault="00EC0C5E" w:rsidP="00A6531C">
      <w:pPr>
        <w:spacing w:after="0" w:line="240" w:lineRule="auto"/>
        <w:contextualSpacing/>
        <w:jc w:val="both"/>
        <w:rPr>
          <w:rFonts w:ascii="Times New Roman" w:hAnsi="Times New Roman"/>
          <w:sz w:val="24"/>
          <w:szCs w:val="24"/>
        </w:rPr>
      </w:pPr>
    </w:p>
    <w:p w:rsidR="00EC0C5E" w:rsidRPr="00EC0C5E" w:rsidRDefault="00EC0C5E" w:rsidP="00EC0C5E">
      <w:pPr>
        <w:rPr>
          <w:rFonts w:ascii="Times New Roman" w:hAnsi="Times New Roman"/>
          <w:sz w:val="24"/>
          <w:szCs w:val="24"/>
        </w:rPr>
      </w:pPr>
    </w:p>
    <w:p w:rsidR="00EC0C5E" w:rsidRPr="00EC0C5E" w:rsidRDefault="00EC0C5E" w:rsidP="00EC0C5E">
      <w:pPr>
        <w:rPr>
          <w:rFonts w:ascii="Times New Roman" w:hAnsi="Times New Roman"/>
          <w:sz w:val="24"/>
          <w:szCs w:val="24"/>
        </w:rPr>
      </w:pPr>
    </w:p>
    <w:p w:rsidR="00EC0C5E" w:rsidRPr="00EC0C5E" w:rsidRDefault="00EC0C5E" w:rsidP="00EC0C5E">
      <w:pPr>
        <w:rPr>
          <w:rFonts w:ascii="Times New Roman" w:hAnsi="Times New Roman"/>
          <w:sz w:val="28"/>
          <w:szCs w:val="28"/>
        </w:rPr>
      </w:pPr>
    </w:p>
    <w:p w:rsidR="00EC0C5E" w:rsidRPr="00EC0C5E" w:rsidRDefault="00EC0C5E" w:rsidP="00EC0C5E">
      <w:pPr>
        <w:rPr>
          <w:rFonts w:ascii="Times New Roman" w:hAnsi="Times New Roman"/>
          <w:sz w:val="28"/>
          <w:szCs w:val="28"/>
        </w:rPr>
      </w:pPr>
    </w:p>
    <w:p w:rsidR="00EC0C5E" w:rsidRPr="00EC0C5E" w:rsidRDefault="00EC0C5E" w:rsidP="00EC0C5E">
      <w:pPr>
        <w:rPr>
          <w:rFonts w:ascii="Times New Roman" w:hAnsi="Times New Roman"/>
          <w:sz w:val="28"/>
          <w:szCs w:val="28"/>
        </w:rPr>
      </w:pPr>
    </w:p>
    <w:p w:rsidR="00EC0C5E" w:rsidRPr="00EC0C5E" w:rsidRDefault="00EC0C5E" w:rsidP="00EC0C5E">
      <w:pPr>
        <w:rPr>
          <w:rFonts w:ascii="Times New Roman" w:hAnsi="Times New Roman"/>
          <w:sz w:val="28"/>
          <w:szCs w:val="28"/>
        </w:rPr>
      </w:pPr>
    </w:p>
    <w:p w:rsidR="00EC0C5E" w:rsidRDefault="00EC0C5E" w:rsidP="00EC0C5E">
      <w:pPr>
        <w:rPr>
          <w:rFonts w:ascii="Times New Roman" w:hAnsi="Times New Roman"/>
          <w:sz w:val="28"/>
          <w:szCs w:val="28"/>
        </w:rPr>
      </w:pPr>
    </w:p>
    <w:p w:rsidR="00EC0C5E" w:rsidRDefault="00EC0C5E" w:rsidP="00EC0C5E">
      <w:pPr>
        <w:rPr>
          <w:rFonts w:ascii="Times New Roman" w:hAnsi="Times New Roman"/>
          <w:sz w:val="28"/>
          <w:szCs w:val="28"/>
        </w:rPr>
      </w:pPr>
    </w:p>
    <w:p w:rsidR="00EC0C5E" w:rsidRDefault="00EC0C5E" w:rsidP="00EC0C5E">
      <w:pPr>
        <w:rPr>
          <w:rFonts w:ascii="Times New Roman" w:hAnsi="Times New Roman"/>
          <w:sz w:val="28"/>
          <w:szCs w:val="28"/>
        </w:rPr>
      </w:pPr>
    </w:p>
    <w:p w:rsidR="00EC0C5E" w:rsidRDefault="00EC0C5E" w:rsidP="00EC0C5E">
      <w:pPr>
        <w:rPr>
          <w:rFonts w:ascii="Times New Roman" w:hAnsi="Times New Roman"/>
          <w:sz w:val="28"/>
          <w:szCs w:val="28"/>
        </w:rPr>
      </w:pPr>
    </w:p>
    <w:p w:rsidR="00EC0C5E" w:rsidRDefault="00EC0C5E" w:rsidP="00EC0C5E">
      <w:pPr>
        <w:rPr>
          <w:rFonts w:ascii="Times New Roman" w:hAnsi="Times New Roman"/>
          <w:sz w:val="28"/>
          <w:szCs w:val="28"/>
        </w:rPr>
      </w:pPr>
    </w:p>
    <w:p w:rsidR="00EC0C5E" w:rsidRDefault="00EC0C5E" w:rsidP="00EC0C5E">
      <w:pPr>
        <w:rPr>
          <w:rFonts w:ascii="Times New Roman" w:hAnsi="Times New Roman"/>
          <w:sz w:val="28"/>
          <w:szCs w:val="28"/>
        </w:rPr>
      </w:pPr>
    </w:p>
    <w:p w:rsidR="00EC0C5E" w:rsidRDefault="00EC0C5E" w:rsidP="00EC0C5E">
      <w:pPr>
        <w:rPr>
          <w:rFonts w:ascii="Times New Roman" w:hAnsi="Times New Roman"/>
          <w:sz w:val="28"/>
          <w:szCs w:val="28"/>
        </w:rPr>
      </w:pPr>
    </w:p>
    <w:p w:rsidR="00EC0C5E" w:rsidRDefault="00EC0C5E" w:rsidP="00EC0C5E">
      <w:pPr>
        <w:rPr>
          <w:rFonts w:ascii="Times New Roman" w:hAnsi="Times New Roman"/>
          <w:sz w:val="28"/>
          <w:szCs w:val="28"/>
        </w:rPr>
      </w:pPr>
    </w:p>
    <w:p w:rsidR="00EC0C5E" w:rsidRDefault="00EC0C5E" w:rsidP="00EC0C5E">
      <w:pPr>
        <w:rPr>
          <w:rFonts w:ascii="Times New Roman" w:hAnsi="Times New Roman"/>
          <w:sz w:val="28"/>
          <w:szCs w:val="28"/>
        </w:rPr>
      </w:pPr>
    </w:p>
    <w:p w:rsidR="00EC0C5E" w:rsidRPr="00EC0C5E" w:rsidRDefault="00EC0C5E" w:rsidP="00EC0C5E">
      <w:pPr>
        <w:rPr>
          <w:rFonts w:ascii="Times New Roman" w:hAnsi="Times New Roman"/>
          <w:sz w:val="28"/>
          <w:szCs w:val="28"/>
        </w:rPr>
      </w:pPr>
    </w:p>
    <w:p w:rsidR="00EC0C5E" w:rsidRPr="00CB640D" w:rsidRDefault="00EC0C5E" w:rsidP="00EC0C5E">
      <w:pPr>
        <w:spacing w:after="0" w:line="240" w:lineRule="auto"/>
        <w:rPr>
          <w:b/>
          <w:sz w:val="24"/>
          <w:szCs w:val="24"/>
        </w:rPr>
      </w:pPr>
      <w:r w:rsidRPr="00CB640D">
        <w:rPr>
          <w:b/>
          <w:sz w:val="24"/>
          <w:szCs w:val="24"/>
        </w:rPr>
        <w:t xml:space="preserve">Редактор:                                                                                                          </w:t>
      </w:r>
    </w:p>
    <w:p w:rsidR="00EC0C5E" w:rsidRPr="00CB640D" w:rsidRDefault="00EC0C5E" w:rsidP="00EC0C5E">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EC0C5E" w:rsidRPr="00CB640D" w:rsidRDefault="00EC0C5E" w:rsidP="00EC0C5E">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EC0C5E" w:rsidRPr="00CB640D" w:rsidRDefault="00EC0C5E" w:rsidP="00EC0C5E">
      <w:pPr>
        <w:spacing w:after="0" w:line="240" w:lineRule="auto"/>
        <w:rPr>
          <w:b/>
          <w:sz w:val="24"/>
          <w:szCs w:val="24"/>
        </w:rPr>
      </w:pPr>
    </w:p>
    <w:p w:rsidR="00EC0C5E" w:rsidRPr="00CB640D" w:rsidRDefault="00EC0C5E" w:rsidP="00EC0C5E">
      <w:pPr>
        <w:spacing w:after="0" w:line="240" w:lineRule="auto"/>
        <w:rPr>
          <w:b/>
          <w:sz w:val="24"/>
          <w:szCs w:val="24"/>
        </w:rPr>
      </w:pPr>
      <w:r w:rsidRPr="00CB640D">
        <w:rPr>
          <w:b/>
          <w:sz w:val="24"/>
          <w:szCs w:val="24"/>
        </w:rPr>
        <w:t xml:space="preserve">Соучредители:                                                                                                </w:t>
      </w:r>
    </w:p>
    <w:p w:rsidR="00EC0C5E" w:rsidRPr="00CB640D" w:rsidRDefault="00EC0C5E" w:rsidP="00EC0C5E">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EC0C5E" w:rsidRPr="00CB640D" w:rsidRDefault="00EC0C5E" w:rsidP="00EC0C5E">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EC0C5E" w:rsidRPr="00A05541" w:rsidRDefault="00EC0C5E" w:rsidP="00EC0C5E">
      <w:pPr>
        <w:spacing w:after="0" w:line="240" w:lineRule="auto"/>
        <w:rPr>
          <w:rFonts w:ascii="Times New Roman" w:hAnsi="Times New Roman"/>
          <w:sz w:val="28"/>
          <w:szCs w:val="28"/>
          <w:lang w:eastAsia="ru-RU"/>
        </w:rPr>
      </w:pPr>
    </w:p>
    <w:p w:rsidR="00EC0C5E" w:rsidRPr="009700F3" w:rsidRDefault="00EC0C5E" w:rsidP="00EC0C5E">
      <w:pPr>
        <w:jc w:val="center"/>
        <w:rPr>
          <w:rFonts w:ascii="Times New Roman" w:hAnsi="Times New Roman"/>
        </w:rPr>
      </w:pPr>
    </w:p>
    <w:p w:rsidR="006810A2" w:rsidRPr="00EC0C5E" w:rsidRDefault="006810A2" w:rsidP="00EC0C5E">
      <w:pPr>
        <w:rPr>
          <w:rFonts w:ascii="Times New Roman" w:hAnsi="Times New Roman"/>
          <w:sz w:val="28"/>
          <w:szCs w:val="28"/>
        </w:rPr>
      </w:pPr>
    </w:p>
    <w:sectPr w:rsidR="006810A2" w:rsidRPr="00EC0C5E"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20039"/>
    <w:rsid w:val="000F4F14"/>
    <w:rsid w:val="002142A7"/>
    <w:rsid w:val="0023059F"/>
    <w:rsid w:val="002A0B03"/>
    <w:rsid w:val="00301C44"/>
    <w:rsid w:val="003661B6"/>
    <w:rsid w:val="004574C9"/>
    <w:rsid w:val="004E45B6"/>
    <w:rsid w:val="00541456"/>
    <w:rsid w:val="005802A9"/>
    <w:rsid w:val="00597729"/>
    <w:rsid w:val="005A42D2"/>
    <w:rsid w:val="0062515E"/>
    <w:rsid w:val="006810A2"/>
    <w:rsid w:val="006D281B"/>
    <w:rsid w:val="00707112"/>
    <w:rsid w:val="007F247D"/>
    <w:rsid w:val="00882245"/>
    <w:rsid w:val="00915A51"/>
    <w:rsid w:val="00924198"/>
    <w:rsid w:val="00976907"/>
    <w:rsid w:val="009A6819"/>
    <w:rsid w:val="00A12402"/>
    <w:rsid w:val="00A6531C"/>
    <w:rsid w:val="00A752FC"/>
    <w:rsid w:val="00AF481C"/>
    <w:rsid w:val="00B166BE"/>
    <w:rsid w:val="00B310BE"/>
    <w:rsid w:val="00B3649B"/>
    <w:rsid w:val="00B4444E"/>
    <w:rsid w:val="00B46AA8"/>
    <w:rsid w:val="00B713E9"/>
    <w:rsid w:val="00BF3AF4"/>
    <w:rsid w:val="00D11CD8"/>
    <w:rsid w:val="00D40A91"/>
    <w:rsid w:val="00D65AAE"/>
    <w:rsid w:val="00EC0C5E"/>
    <w:rsid w:val="00ED28EA"/>
    <w:rsid w:val="00F767B1"/>
    <w:rsid w:val="00FA1B68"/>
    <w:rsid w:val="00FD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4073</Words>
  <Characters>23220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2022-08-09T05:05:00Z</cp:lastPrinted>
  <dcterms:created xsi:type="dcterms:W3CDTF">2022-08-09T05:06:00Z</dcterms:created>
  <dcterms:modified xsi:type="dcterms:W3CDTF">2022-08-09T05:06:00Z</dcterms:modified>
</cp:coreProperties>
</file>