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B6" w:rsidRDefault="00F728B6" w:rsidP="00F728B6">
      <w:pPr>
        <w:jc w:val="center"/>
        <w:rPr>
          <w:bCs/>
        </w:rPr>
      </w:pPr>
      <w:r>
        <w:rPr>
          <w:bCs/>
        </w:rPr>
        <w:t>СОВЕТ ДЕПУТАТОВ СУЗДАЛЬСКОГО СЕЛЬСОВЕТА</w:t>
      </w:r>
    </w:p>
    <w:p w:rsidR="00F728B6" w:rsidRDefault="00F728B6" w:rsidP="00F728B6">
      <w:pPr>
        <w:jc w:val="center"/>
        <w:rPr>
          <w:bCs/>
        </w:rPr>
      </w:pPr>
      <w:r>
        <w:rPr>
          <w:bCs/>
        </w:rPr>
        <w:t>ДОВОЛЕНСКОГО РАЙОНА НОВОСИБИРСКОЙ ОБЛАСТИ</w:t>
      </w:r>
    </w:p>
    <w:p w:rsidR="00F728B6" w:rsidRDefault="00F728B6" w:rsidP="00F728B6">
      <w:pPr>
        <w:jc w:val="center"/>
        <w:rPr>
          <w:bCs/>
        </w:rPr>
      </w:pPr>
      <w:r>
        <w:rPr>
          <w:bCs/>
        </w:rPr>
        <w:t>ШЕСТОГО СОЗЫВА</w:t>
      </w:r>
    </w:p>
    <w:p w:rsidR="00F728B6" w:rsidRDefault="00F728B6" w:rsidP="00F728B6"/>
    <w:p w:rsidR="00F728B6" w:rsidRDefault="00F728B6" w:rsidP="00F728B6"/>
    <w:p w:rsidR="00F728B6" w:rsidRDefault="00F728B6" w:rsidP="00F728B6">
      <w:pPr>
        <w:pStyle w:val="1"/>
        <w:tabs>
          <w:tab w:val="center" w:pos="4677"/>
          <w:tab w:val="left" w:pos="8415"/>
        </w:tabs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 xml:space="preserve">РЕШЕНИЕ                            </w:t>
      </w:r>
    </w:p>
    <w:p w:rsidR="00F728B6" w:rsidRDefault="00F728B6" w:rsidP="00F728B6">
      <w:pPr>
        <w:jc w:val="center"/>
      </w:pPr>
      <w:r>
        <w:t xml:space="preserve">шестой  сессии </w:t>
      </w:r>
    </w:p>
    <w:p w:rsidR="00F728B6" w:rsidRDefault="00F728B6" w:rsidP="00F728B6"/>
    <w:p w:rsidR="00F728B6" w:rsidRDefault="00F728B6" w:rsidP="00F728B6"/>
    <w:p w:rsidR="00F728B6" w:rsidRDefault="00F728B6" w:rsidP="00F728B6">
      <w:r>
        <w:t>23.03.2021                                                        с. Суздалка                                                  № 20</w:t>
      </w:r>
    </w:p>
    <w:p w:rsidR="00F728B6" w:rsidRDefault="00F728B6" w:rsidP="00F728B6"/>
    <w:p w:rsidR="00F728B6" w:rsidRDefault="00F728B6" w:rsidP="00F728B6">
      <w:pPr>
        <w:jc w:val="center"/>
      </w:pPr>
      <w:r>
        <w:t>О внесении изменений и дополнений  в Устав Суздальского сельсовета</w:t>
      </w:r>
    </w:p>
    <w:p w:rsidR="00F728B6" w:rsidRDefault="00F728B6" w:rsidP="00F728B6">
      <w:pPr>
        <w:jc w:val="center"/>
      </w:pPr>
      <w:r>
        <w:t>Доволенского района Новосибирской области</w:t>
      </w:r>
    </w:p>
    <w:p w:rsidR="00F728B6" w:rsidRDefault="00F728B6" w:rsidP="00F728B6"/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</w:t>
      </w:r>
    </w:p>
    <w:p w:rsidR="00F728B6" w:rsidRDefault="00F728B6" w:rsidP="00F728B6">
      <w:pPr>
        <w:pStyle w:val="a3"/>
        <w:rPr>
          <w:sz w:val="24"/>
        </w:rPr>
      </w:pPr>
      <w:r>
        <w:rPr>
          <w:b/>
          <w:sz w:val="24"/>
        </w:rPr>
        <w:t>РЕШИЛ</w:t>
      </w:r>
      <w:r>
        <w:rPr>
          <w:b/>
          <w:bCs/>
          <w:sz w:val="24"/>
        </w:rPr>
        <w:t>:</w:t>
      </w:r>
    </w:p>
    <w:p w:rsidR="00F728B6" w:rsidRDefault="00F728B6" w:rsidP="00F728B6">
      <w:pPr>
        <w:pStyle w:val="a3"/>
        <w:rPr>
          <w:sz w:val="24"/>
        </w:rPr>
      </w:pPr>
      <w:r>
        <w:rPr>
          <w:b/>
          <w:bCs/>
          <w:sz w:val="24"/>
        </w:rPr>
        <w:t xml:space="preserve">         </w:t>
      </w:r>
      <w:r>
        <w:rPr>
          <w:sz w:val="24"/>
        </w:rPr>
        <w:t>1. Принять муниципальный правовой акт о внесении изменений и дополнений в Устав Суздальского сельсовета Доволенского района Новосибирской области  (прилагается).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         2. </w:t>
      </w:r>
      <w:proofErr w:type="gramStart"/>
      <w:r>
        <w:rPr>
          <w:sz w:val="24"/>
        </w:rPr>
        <w:t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Суздальского сельсовета Доволенского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          3. Главе  Суздальского сельсовета Доволенского района Новосибирской области опубликовать муниципальный правовой акт о внесении изменений и дополнений в Устав Суздальского сельсовета Доволенского района Новосибирской области после государственной регистрации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        4. Настоящее решение вступает в силу после государственной регистрации и опубликования в  периодическом печатном издании «Суздальский вестник».</w:t>
      </w:r>
    </w:p>
    <w:p w:rsidR="00F728B6" w:rsidRDefault="00F728B6" w:rsidP="00F728B6">
      <w:r>
        <w:t xml:space="preserve">     </w:t>
      </w:r>
    </w:p>
    <w:p w:rsidR="00F728B6" w:rsidRDefault="00F728B6" w:rsidP="00F728B6">
      <w:pPr>
        <w:pStyle w:val="a3"/>
        <w:rPr>
          <w:sz w:val="24"/>
        </w:rPr>
      </w:pP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>Председатель Совета депутатов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>Суздальского сельсовета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>Доволенского района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>Новосибирской  области                                                                                         С.И.Юрьев</w:t>
      </w:r>
    </w:p>
    <w:p w:rsidR="00F728B6" w:rsidRDefault="00F728B6" w:rsidP="00F728B6">
      <w:pPr>
        <w:outlineLvl w:val="0"/>
      </w:pPr>
    </w:p>
    <w:p w:rsidR="00F728B6" w:rsidRDefault="00F728B6" w:rsidP="00F728B6">
      <w:pPr>
        <w:pStyle w:val="a3"/>
        <w:rPr>
          <w:sz w:val="24"/>
        </w:rPr>
      </w:pP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Глава Суздальского сельсовета                                                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 xml:space="preserve">Доволенского района </w:t>
      </w:r>
    </w:p>
    <w:p w:rsidR="00F728B6" w:rsidRDefault="00F728B6" w:rsidP="00F728B6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                         Н.А.Казанцев</w:t>
      </w:r>
    </w:p>
    <w:p w:rsidR="00F728B6" w:rsidRDefault="00F728B6" w:rsidP="00F728B6">
      <w:pPr>
        <w:ind w:firstLine="720"/>
        <w:jc w:val="right"/>
      </w:pPr>
    </w:p>
    <w:p w:rsidR="00F728B6" w:rsidRDefault="00F728B6" w:rsidP="00F728B6">
      <w:pPr>
        <w:ind w:firstLine="720"/>
        <w:jc w:val="right"/>
      </w:pPr>
    </w:p>
    <w:p w:rsidR="00F728B6" w:rsidRDefault="00F728B6" w:rsidP="00F728B6">
      <w:pPr>
        <w:ind w:firstLine="720"/>
        <w:jc w:val="right"/>
      </w:pPr>
    </w:p>
    <w:p w:rsidR="00F728B6" w:rsidRDefault="00F728B6" w:rsidP="00F728B6">
      <w:pPr>
        <w:ind w:firstLine="720"/>
        <w:jc w:val="right"/>
      </w:pPr>
      <w:r>
        <w:t>Приложение</w:t>
      </w:r>
    </w:p>
    <w:p w:rsidR="00F728B6" w:rsidRDefault="00F728B6" w:rsidP="00F728B6">
      <w:pPr>
        <w:ind w:firstLine="720"/>
        <w:jc w:val="right"/>
      </w:pPr>
      <w:r>
        <w:t>к решению 6-ой сессии</w:t>
      </w:r>
    </w:p>
    <w:p w:rsidR="00F728B6" w:rsidRDefault="00F728B6" w:rsidP="00F728B6">
      <w:pPr>
        <w:ind w:firstLine="720"/>
        <w:jc w:val="right"/>
      </w:pPr>
      <w:r>
        <w:t>шестого созыва</w:t>
      </w:r>
    </w:p>
    <w:p w:rsidR="00F728B6" w:rsidRDefault="00F728B6" w:rsidP="00F728B6">
      <w:pPr>
        <w:ind w:firstLine="720"/>
        <w:jc w:val="right"/>
      </w:pPr>
      <w:r>
        <w:t>Совета депутатов</w:t>
      </w:r>
    </w:p>
    <w:p w:rsidR="00F728B6" w:rsidRDefault="00F728B6" w:rsidP="00F728B6">
      <w:pPr>
        <w:ind w:firstLine="720"/>
        <w:jc w:val="right"/>
      </w:pPr>
      <w:r>
        <w:t>Суздальского сельсовета</w:t>
      </w:r>
    </w:p>
    <w:p w:rsidR="00F728B6" w:rsidRDefault="00F728B6" w:rsidP="00F728B6">
      <w:pPr>
        <w:ind w:firstLine="720"/>
        <w:jc w:val="right"/>
      </w:pPr>
      <w:r>
        <w:t>Доволенского района</w:t>
      </w:r>
    </w:p>
    <w:p w:rsidR="00F728B6" w:rsidRDefault="00F728B6" w:rsidP="00F728B6">
      <w:pPr>
        <w:ind w:firstLine="720"/>
        <w:jc w:val="right"/>
      </w:pPr>
      <w:r>
        <w:t>Новосибирской области</w:t>
      </w:r>
    </w:p>
    <w:p w:rsidR="00F728B6" w:rsidRDefault="00F728B6" w:rsidP="00F728B6">
      <w:pPr>
        <w:ind w:firstLine="720"/>
        <w:jc w:val="right"/>
      </w:pPr>
      <w:r>
        <w:t xml:space="preserve">От 23.03.2021 № 20   </w:t>
      </w:r>
    </w:p>
    <w:p w:rsidR="00F728B6" w:rsidRDefault="00F728B6" w:rsidP="00F728B6"/>
    <w:p w:rsidR="00F728B6" w:rsidRDefault="00F728B6" w:rsidP="00F728B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 о внесении</w:t>
      </w:r>
    </w:p>
    <w:p w:rsidR="00F728B6" w:rsidRDefault="00F728B6" w:rsidP="00F72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изменений и дополнений в Устав Суздальского сельсовета </w:t>
      </w:r>
    </w:p>
    <w:p w:rsidR="00F728B6" w:rsidRDefault="00F728B6" w:rsidP="00F728B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F728B6" w:rsidRDefault="00F728B6" w:rsidP="00F728B6">
      <w:pPr>
        <w:ind w:firstLine="709"/>
        <w:jc w:val="center"/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1. Титульный лист устава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устава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«Устав сельского поселения Суздальского сельсовета Доволенского муниципального района Новосибирской области»</w:t>
      </w:r>
    </w:p>
    <w:p w:rsidR="00F728B6" w:rsidRDefault="00F728B6" w:rsidP="00F728B6">
      <w:pPr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2.1. абзац 1 части 1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«1. Наименование муниципального образования - сельское поселение Суздальский сельсовет Доволенского муниципального района Новосибирской области (далее по тексту – Суздальский сельсовет или поселение или муниципальное образование).».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частью 1.1 следующего содержания: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Суздальский сельсовет Доволенского муниципального района Новосибирской области) используется сокращенное – Суздальский сельсовет Доволенского района Новосибирской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Статью 3. «Муниципальные правовые акты»: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часть 3 дополнить следующим абзацем: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самоуправления»;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4. </w:t>
      </w:r>
      <w:r>
        <w:rPr>
          <w:b/>
          <w:color w:val="000000"/>
          <w:sz w:val="28"/>
          <w:szCs w:val="28"/>
        </w:rPr>
        <w:t>Статья 4 Официальные символы</w:t>
      </w:r>
    </w:p>
    <w:p w:rsidR="00F728B6" w:rsidRDefault="00F728B6" w:rsidP="00F728B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Официальными символами Суздальского сельсовета являются герб и флаг. Описание и порядок использования официальных символов Суздальского сельсовета устанавливаются решением Совета депутатов.</w:t>
      </w:r>
    </w:p>
    <w:p w:rsidR="00F728B6" w:rsidRDefault="00F728B6" w:rsidP="00F728B6">
      <w:pPr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Статья 5. Вопросы местного значения Суздальского сельсовета</w:t>
      </w:r>
    </w:p>
    <w:p w:rsidR="00F728B6" w:rsidRDefault="00F728B6" w:rsidP="00F728B6">
      <w:pPr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пункт 21 изложить в следующей редакции: 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«21) содержание мест захоронения»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5.2  пункт 35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6.1. часть 1 дополнить пунктами 17 и 18 следующего содержания: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осуществление мероприятий по оказанию помощи лицам, находящимся в состоянии алкогольного, наркотического или иного токсического опьянения. 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Статью 11. «Публичные слушания»: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часть 5 изложить в следующей редакции: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t xml:space="preserve"> </w:t>
      </w:r>
      <w:r>
        <w:rPr>
          <w:sz w:val="28"/>
          <w:szCs w:val="28"/>
        </w:rPr>
        <w:t>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деятельности»;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 Статья 12. Собрание граждан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 в части 1 после слов «должностных лиц местного самоуправления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8.2 часть 3 дополнить абзацем следующего содержания: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Статья 14. Опрос граждан</w:t>
      </w: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9.1 Статью 14. Опрос граждан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Опрос граждан проводится на всей территории Суздальского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вправе участвовать жители Суздальского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Опрос граждан проводится по инициативе: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Суздальского сельсовета для объектов регионального и межрегионального значения.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0" w:name="sub_310501"/>
      <w:r>
        <w:rPr>
          <w:sz w:val="28"/>
          <w:szCs w:val="28"/>
        </w:rPr>
        <w:t>1) дата и сроки проведения опроса;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1" w:name="sub_310502"/>
      <w:bookmarkEnd w:id="0"/>
      <w:proofErr w:type="gramStart"/>
      <w:r>
        <w:rPr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опроса;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  <w:bookmarkStart w:id="2" w:name="sub_310503"/>
      <w:bookmarkEnd w:id="1"/>
      <w:r>
        <w:rPr>
          <w:sz w:val="28"/>
          <w:szCs w:val="28"/>
        </w:rPr>
        <w:t>3) методика проведения опроса;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3" w:name="sub_310504"/>
      <w:bookmarkEnd w:id="2"/>
      <w:r>
        <w:rPr>
          <w:sz w:val="28"/>
          <w:szCs w:val="28"/>
        </w:rPr>
        <w:t>4) форма опросного листа;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4" w:name="sub_310505"/>
      <w:bookmarkEnd w:id="3"/>
      <w:r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5" w:name="sub_310701"/>
      <w:r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F728B6" w:rsidRDefault="00F728B6" w:rsidP="00F728B6">
      <w:pPr>
        <w:ind w:firstLine="709"/>
        <w:jc w:val="both"/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16. Территориальное общественное самоуправление</w:t>
      </w: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10.1 дополнить частью 4 следующего содержания: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 w:val="28"/>
          <w:szCs w:val="28"/>
        </w:rPr>
        <w:t>.»</w:t>
      </w:r>
      <w:proofErr w:type="gramEnd"/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 xml:space="preserve"> дополнить Статьей 16.1</w:t>
      </w:r>
      <w:r>
        <w:rPr>
          <w:b/>
          <w:sz w:val="28"/>
          <w:szCs w:val="28"/>
        </w:rPr>
        <w:t xml:space="preserve"> Инициативные проекты следующего содержания:</w:t>
      </w:r>
    </w:p>
    <w:p w:rsidR="00F728B6" w:rsidRDefault="00F728B6" w:rsidP="00F728B6">
      <w:pPr>
        <w:ind w:firstLine="709"/>
        <w:jc w:val="both"/>
        <w:rPr>
          <w:b/>
          <w:bCs/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16.1</w:t>
      </w:r>
      <w:r>
        <w:rPr>
          <w:b/>
          <w:sz w:val="28"/>
          <w:szCs w:val="28"/>
        </w:rPr>
        <w:t xml:space="preserve"> Инициативные проекты</w:t>
      </w: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реализации мероприятий, имеющих приоритетное значение для жителей Суздальского сельсовета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самоуправления, в администрацию Суздальского сельсовета может быть внесен инициативный проект. 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8"/>
          <w:szCs w:val="28"/>
        </w:rPr>
        <w:t>, определяются Советом депутатов Суздальского сельсовета</w:t>
      </w:r>
      <w:proofErr w:type="gramStart"/>
      <w:r>
        <w:rPr>
          <w:sz w:val="28"/>
          <w:szCs w:val="28"/>
        </w:rPr>
        <w:t>.»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12. Статья 22 Основные гарантии деятельности депутата Совета депутатов, Главы муниципального образования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12.1Часть 7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Депутатам, председателю Совета депутатов Суздальского сельсовета Доволенского района Новосибирской области, осуществляющим свои полномочия на непостоянной основе в целях осуществления своих полномочий гарантируется:</w:t>
      </w:r>
    </w:p>
    <w:p w:rsidR="00F728B6" w:rsidRDefault="00F728B6" w:rsidP="00F728B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-сохранение места работы (должности) на период, который составляет в совокупности два рабочих дня в месяц</w:t>
      </w:r>
    </w:p>
    <w:p w:rsidR="00F728B6" w:rsidRDefault="00F728B6" w:rsidP="00F728B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-возмещение расходов на проезд от места жительства к месту нахождения</w:t>
      </w:r>
    </w:p>
    <w:p w:rsidR="00F728B6" w:rsidRDefault="00F728B6" w:rsidP="00F728B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соответствующего представительного органа муниципального образования и обратно.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Статью 32 «Полномочия администрации»:</w:t>
      </w: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пункт 63.6 изложить в следующей редакции: 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«63.6)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13.2 пункт 22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«22) содержание мест захоронения».</w:t>
      </w:r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13.3  часть 61 дополнить пунктами 63.7 и 63.8 следующего содержания: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«63.7)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 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>63.8)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F728B6" w:rsidRDefault="00F728B6" w:rsidP="00F728B6">
      <w:pPr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Статью 33. «Избирательная комиссия Суздальского сельсовета Доволенского района Новосибирской области»:</w:t>
      </w:r>
    </w:p>
    <w:p w:rsidR="00F728B6" w:rsidRDefault="00F728B6" w:rsidP="00F728B6">
      <w:pPr>
        <w:ind w:firstLine="709"/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14.1 дополнить частью 8 следующего содержания: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</w:t>
      </w:r>
      <w:r>
        <w:rPr>
          <w:sz w:val="28"/>
          <w:szCs w:val="28"/>
        </w:rPr>
        <w:lastRenderedPageBreak/>
        <w:t>использована федеральная государственная информационная система «Единый портал государственных и муниципальных услуг (функций).</w:t>
      </w:r>
    </w:p>
    <w:p w:rsidR="00F728B6" w:rsidRDefault="00F728B6" w:rsidP="00F728B6">
      <w:pPr>
        <w:jc w:val="both"/>
        <w:rPr>
          <w:b/>
          <w:sz w:val="28"/>
          <w:szCs w:val="28"/>
        </w:rPr>
      </w:pPr>
    </w:p>
    <w:p w:rsidR="00F728B6" w:rsidRDefault="00F728B6" w:rsidP="00F728B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15. Статья 38.1. </w:t>
      </w:r>
      <w:r>
        <w:rPr>
          <w:b/>
          <w:bCs/>
          <w:sz w:val="28"/>
          <w:szCs w:val="28"/>
        </w:rPr>
        <w:t>Средства самообложения граждан</w:t>
      </w:r>
    </w:p>
    <w:p w:rsidR="00F728B6" w:rsidRDefault="00F728B6" w:rsidP="00F728B6">
      <w:pPr>
        <w:ind w:firstLine="709"/>
        <w:jc w:val="both"/>
        <w:rPr>
          <w:b/>
          <w:bCs/>
          <w:sz w:val="28"/>
          <w:szCs w:val="28"/>
        </w:rPr>
      </w:pPr>
    </w:p>
    <w:p w:rsidR="00F728B6" w:rsidRDefault="00F728B6" w:rsidP="00F728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15.1 </w:t>
      </w:r>
      <w:r>
        <w:rPr>
          <w:sz w:val="28"/>
          <w:szCs w:val="28"/>
        </w:rPr>
        <w:t>Статью 38.1. изложить в следующей редакции:</w:t>
      </w:r>
    </w:p>
    <w:p w:rsidR="00F728B6" w:rsidRDefault="00F728B6" w:rsidP="00F728B6">
      <w:pPr>
        <w:jc w:val="both"/>
        <w:rPr>
          <w:sz w:val="28"/>
          <w:szCs w:val="28"/>
        </w:rPr>
      </w:pPr>
      <w:bookmarkStart w:id="6" w:name="Par0"/>
      <w:bookmarkEnd w:id="6"/>
      <w:r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уменьшен</w:t>
      </w:r>
      <w:proofErr w:type="gramEnd"/>
      <w:r>
        <w:rPr>
          <w:sz w:val="28"/>
          <w:szCs w:val="28"/>
        </w:rPr>
        <w:t>.</w:t>
      </w: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введения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>
        <w:rPr>
          <w:b/>
          <w:bCs/>
          <w:sz w:val="28"/>
          <w:szCs w:val="28"/>
        </w:rPr>
        <w:t xml:space="preserve"> дополнить статьей 38.2.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38.2.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bookmarkStart w:id="7" w:name="sub_5611"/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bookmarkStart w:id="8" w:name="sub_5612"/>
      <w:bookmarkEnd w:id="7"/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bookmarkStart w:id="9" w:name="sub_5613"/>
      <w:bookmarkEnd w:id="8"/>
      <w:r>
        <w:rPr>
          <w:sz w:val="28"/>
          <w:szCs w:val="28"/>
        </w:rPr>
        <w:lastRenderedPageBreak/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728B6" w:rsidRDefault="00F728B6" w:rsidP="00F72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 w:val="28"/>
          <w:szCs w:val="28"/>
        </w:rPr>
        <w:t>.».</w:t>
      </w:r>
      <w:proofErr w:type="gramEnd"/>
    </w:p>
    <w:p w:rsidR="00F728B6" w:rsidRDefault="00F728B6" w:rsidP="00F728B6">
      <w:pPr>
        <w:ind w:firstLine="709"/>
        <w:jc w:val="both"/>
        <w:rPr>
          <w:sz w:val="28"/>
          <w:szCs w:val="28"/>
        </w:rPr>
      </w:pPr>
    </w:p>
    <w:p w:rsidR="00F728B6" w:rsidRDefault="00F728B6" w:rsidP="00F728B6"/>
    <w:p w:rsidR="00F728B6" w:rsidRDefault="00F728B6" w:rsidP="00F728B6"/>
    <w:p w:rsidR="00575E8D" w:rsidRDefault="00575E8D"/>
    <w:sectPr w:rsidR="00575E8D" w:rsidSect="0057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B6"/>
    <w:rsid w:val="00094F63"/>
    <w:rsid w:val="001D04F8"/>
    <w:rsid w:val="002017E6"/>
    <w:rsid w:val="002C4FAB"/>
    <w:rsid w:val="003015C4"/>
    <w:rsid w:val="003776E1"/>
    <w:rsid w:val="003872A0"/>
    <w:rsid w:val="003F3A7F"/>
    <w:rsid w:val="00464B55"/>
    <w:rsid w:val="00575E8D"/>
    <w:rsid w:val="006479F4"/>
    <w:rsid w:val="00761C67"/>
    <w:rsid w:val="00AF4CC3"/>
    <w:rsid w:val="00D97676"/>
    <w:rsid w:val="00E10F15"/>
    <w:rsid w:val="00E77736"/>
    <w:rsid w:val="00F369BE"/>
    <w:rsid w:val="00F728B6"/>
    <w:rsid w:val="00FF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8B6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8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semiHidden/>
    <w:unhideWhenUsed/>
    <w:rsid w:val="00F728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2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F728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2414</Words>
  <Characters>13761</Characters>
  <Application>Microsoft Office Word</Application>
  <DocSecurity>0</DocSecurity>
  <Lines>114</Lines>
  <Paragraphs>32</Paragraphs>
  <ScaleCrop>false</ScaleCrop>
  <Company>Microsoft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2021-03-24T08:28:00Z</dcterms:created>
  <dcterms:modified xsi:type="dcterms:W3CDTF">2021-03-24T08:29:00Z</dcterms:modified>
</cp:coreProperties>
</file>