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2060"/>
  <w:body>
    <w:p w:rsidR="002606B7" w:rsidRPr="007D7F24" w:rsidRDefault="002606B7" w:rsidP="001D1C92">
      <w:pPr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7D7F24">
        <w:rPr>
          <w:rFonts w:ascii="Times New Roman" w:hAnsi="Times New Roman" w:cs="Times New Roman"/>
          <w:bCs/>
          <w:kern w:val="2"/>
          <w:sz w:val="28"/>
          <w:szCs w:val="28"/>
        </w:rPr>
        <w:t>АДМИНИСТРАЦИЯ СУЗДАЛЬСКОГО СЕЛЬСОВЕТА</w:t>
      </w:r>
    </w:p>
    <w:p w:rsidR="001D1C92" w:rsidRPr="007D7F24" w:rsidRDefault="002606B7" w:rsidP="001D1C92">
      <w:pPr>
        <w:spacing w:after="0" w:line="240" w:lineRule="auto"/>
        <w:jc w:val="center"/>
        <w:rPr>
          <w:rFonts w:ascii="Times New Roman" w:hAnsi="Times New Roman" w:cs="Times New Roman"/>
          <w:bCs/>
          <w:i/>
          <w:kern w:val="2"/>
          <w:sz w:val="28"/>
          <w:szCs w:val="28"/>
        </w:rPr>
      </w:pPr>
      <w:r w:rsidRPr="007D7F24">
        <w:rPr>
          <w:rFonts w:ascii="Times New Roman" w:hAnsi="Times New Roman" w:cs="Times New Roman"/>
          <w:bCs/>
          <w:kern w:val="2"/>
          <w:sz w:val="28"/>
          <w:szCs w:val="28"/>
        </w:rPr>
        <w:t>ДОВОЛЕНСКОГО РАЙОНА НОВОСИБИРСКОЙ ОБЛАСТИ</w:t>
      </w:r>
      <w:r w:rsidR="001D1C92" w:rsidRPr="007D7F24">
        <w:rPr>
          <w:rFonts w:ascii="Times New Roman" w:hAnsi="Times New Roman" w:cs="Times New Roman"/>
          <w:bCs/>
          <w:i/>
          <w:kern w:val="2"/>
          <w:sz w:val="28"/>
          <w:szCs w:val="28"/>
        </w:rPr>
        <w:br/>
      </w:r>
    </w:p>
    <w:p w:rsidR="001D1C92" w:rsidRPr="007D7F24" w:rsidRDefault="001D1C92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0"/>
          <w:szCs w:val="20"/>
        </w:rPr>
      </w:pPr>
    </w:p>
    <w:p w:rsidR="001D1C92" w:rsidRPr="007D7F24" w:rsidRDefault="001D1C92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7D7F24">
        <w:rPr>
          <w:rFonts w:ascii="Times New Roman" w:hAnsi="Times New Roman" w:cs="Times New Roman"/>
          <w:bCs/>
          <w:kern w:val="2"/>
          <w:sz w:val="28"/>
          <w:szCs w:val="28"/>
        </w:rPr>
        <w:t>ПОСТАНОВЛЕНИЕ</w:t>
      </w:r>
    </w:p>
    <w:p w:rsidR="002606B7" w:rsidRPr="007D7F24" w:rsidRDefault="002606B7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7D7F24" w:rsidRPr="007D7F24" w:rsidRDefault="007D7F24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2606B7" w:rsidRPr="007D7F24" w:rsidRDefault="00B06CD9" w:rsidP="007D7F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kern w:val="2"/>
          <w:sz w:val="28"/>
          <w:szCs w:val="28"/>
        </w:rPr>
        <w:t>25</w:t>
      </w:r>
      <w:r w:rsidR="007D7F24" w:rsidRPr="007D7F24">
        <w:rPr>
          <w:rFonts w:ascii="Times New Roman" w:hAnsi="Times New Roman" w:cs="Times New Roman"/>
          <w:bCs/>
          <w:kern w:val="2"/>
          <w:sz w:val="28"/>
          <w:szCs w:val="28"/>
        </w:rPr>
        <w:t xml:space="preserve">.12.2020                                                                                  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 xml:space="preserve">                            № 61</w:t>
      </w:r>
    </w:p>
    <w:p w:rsidR="001D1C92" w:rsidRPr="007D7F24" w:rsidRDefault="001D1C92" w:rsidP="001D1C92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kern w:val="2"/>
          <w:sz w:val="20"/>
        </w:rPr>
      </w:pPr>
    </w:p>
    <w:p w:rsidR="001D1C92" w:rsidRPr="002A66BE" w:rsidRDefault="001D1C92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2A66B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ОБ УТВЕРЖДЕНИИ ТРЕБОВАНИЙ К ПОРЯДКУ, ФОРМЕ</w:t>
      </w:r>
    </w:p>
    <w:p w:rsidR="001D1C92" w:rsidRPr="002A66BE" w:rsidRDefault="001D1C92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2A66B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И СРОКАМ ИНФОРМИ</w:t>
      </w:r>
      <w:bookmarkStart w:id="0" w:name="_GoBack"/>
      <w:bookmarkEnd w:id="0"/>
      <w:r w:rsidRPr="002A66B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</w:t>
      </w:r>
    </w:p>
    <w:p w:rsidR="001D1C92" w:rsidRPr="002A66BE" w:rsidRDefault="001D1C92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2A66B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ФОНДА СОЦИАЛЬНОГО ИСПОЛЬЗОВАНИЯ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kern w:val="2"/>
          <w:sz w:val="28"/>
          <w:szCs w:val="28"/>
        </w:rPr>
        <w:t>В соответствии с частью 6 статьи 91</w:t>
      </w:r>
      <w:r w:rsidRPr="00E1549C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14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 Жилищного кодекса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 статьями </w:t>
      </w:r>
      <w:r w:rsidR="00353B51">
        <w:rPr>
          <w:rFonts w:ascii="Times New Roman" w:hAnsi="Times New Roman" w:cs="Times New Roman"/>
          <w:kern w:val="2"/>
          <w:sz w:val="28"/>
          <w:szCs w:val="28"/>
        </w:rPr>
        <w:t xml:space="preserve">5-6 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Устава </w:t>
      </w:r>
      <w:r w:rsidR="002606B7">
        <w:rPr>
          <w:rFonts w:ascii="Times New Roman" w:hAnsi="Times New Roman" w:cs="Times New Roman"/>
          <w:kern w:val="2"/>
          <w:sz w:val="28"/>
          <w:szCs w:val="28"/>
        </w:rPr>
        <w:t>Суздальского сельсовета Доволенского района Новосибирской области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t>,</w:t>
      </w:r>
      <w:r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  <w:r w:rsidR="002606B7">
        <w:rPr>
          <w:rFonts w:ascii="Times New Roman" w:hAnsi="Times New Roman" w:cs="Times New Roman"/>
          <w:kern w:val="2"/>
          <w:sz w:val="28"/>
          <w:szCs w:val="28"/>
        </w:rPr>
        <w:t>администрация Суздальского сельсовета Доволенского района Новосибирской области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постановляет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: </w:t>
      </w:r>
    </w:p>
    <w:p w:rsidR="001D1C92" w:rsidRPr="00E1549C" w:rsidRDefault="001D1C92" w:rsidP="001D1C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b w:val="0"/>
          <w:kern w:val="2"/>
          <w:sz w:val="28"/>
          <w:szCs w:val="28"/>
        </w:rPr>
        <w:t>1. Утвердить</w:t>
      </w:r>
      <w:r w:rsidRPr="00E1549C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 </w:t>
      </w:r>
      <w:r w:rsidRPr="00E1549C">
        <w:rPr>
          <w:rFonts w:ascii="Times New Roman" w:eastAsiaTheme="minorHAnsi" w:hAnsi="Times New Roman" w:cs="Times New Roman"/>
          <w:b w:val="0"/>
          <w:kern w:val="2"/>
          <w:sz w:val="28"/>
          <w:szCs w:val="28"/>
          <w:lang w:eastAsia="en-US"/>
        </w:rPr>
        <w:t xml:space="preserve"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  <w:r w:rsidRPr="00E1549C">
        <w:rPr>
          <w:rFonts w:ascii="Times New Roman" w:hAnsi="Times New Roman" w:cs="Times New Roman"/>
          <w:b w:val="0"/>
          <w:kern w:val="2"/>
          <w:sz w:val="28"/>
          <w:szCs w:val="28"/>
        </w:rPr>
        <w:t>(прилагаются).</w:t>
      </w:r>
    </w:p>
    <w:p w:rsidR="001D1C92" w:rsidRPr="00E1549C" w:rsidRDefault="001D1C92" w:rsidP="00353B5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>постановление</w:t>
      </w:r>
      <w:r w:rsidRPr="00E1549C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вступает в силу после дня его официального опубликования.</w:t>
      </w:r>
    </w:p>
    <w:p w:rsidR="001D1C92" w:rsidRPr="00E1549C" w:rsidRDefault="001D1C92" w:rsidP="00353B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kern w:val="2"/>
          <w:sz w:val="16"/>
          <w:szCs w:val="16"/>
        </w:rPr>
      </w:pPr>
    </w:p>
    <w:tbl>
      <w:tblPr>
        <w:tblW w:w="10230" w:type="dxa"/>
        <w:tblLook w:val="04A0"/>
      </w:tblPr>
      <w:tblGrid>
        <w:gridCol w:w="10230"/>
      </w:tblGrid>
      <w:tr w:rsidR="002606B7" w:rsidRPr="00E1549C" w:rsidTr="002606B7">
        <w:trPr>
          <w:trHeight w:val="1333"/>
        </w:trPr>
        <w:tc>
          <w:tcPr>
            <w:tcW w:w="10230" w:type="dxa"/>
          </w:tcPr>
          <w:p w:rsidR="002606B7" w:rsidRDefault="002606B7" w:rsidP="00353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2606B7" w:rsidRDefault="002606B7" w:rsidP="00353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Глава Суздальского сельсовета</w:t>
            </w:r>
          </w:p>
          <w:p w:rsidR="002606B7" w:rsidRDefault="002606B7" w:rsidP="00353B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Доволенского района</w:t>
            </w:r>
          </w:p>
          <w:p w:rsidR="002606B7" w:rsidRPr="00E1549C" w:rsidRDefault="002606B7" w:rsidP="00353B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Новосибирской области                                                                        Н.А.Казанцев                                                                </w:t>
            </w:r>
          </w:p>
        </w:tc>
      </w:tr>
    </w:tbl>
    <w:p w:rsidR="001D1C92" w:rsidRPr="00E1549C" w:rsidRDefault="001D1C92" w:rsidP="001D1C92">
      <w:pPr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</w:rPr>
        <w:sectPr w:rsidR="001D1C92" w:rsidRPr="00E1549C" w:rsidSect="00D51407">
          <w:headerReference w:type="default" r:id="rId6"/>
          <w:pgSz w:w="11906" w:h="16838" w:code="9"/>
          <w:pgMar w:top="1021" w:right="737" w:bottom="1021" w:left="1418" w:header="624" w:footer="624" w:gutter="0"/>
          <w:pgNumType w:start="1"/>
          <w:cols w:space="720"/>
          <w:titlePg/>
          <w:docGrid w:linePitch="299"/>
        </w:sectPr>
      </w:pPr>
    </w:p>
    <w:tbl>
      <w:tblPr>
        <w:tblW w:w="0" w:type="auto"/>
        <w:jc w:val="right"/>
        <w:tblLook w:val="00A0"/>
      </w:tblPr>
      <w:tblGrid>
        <w:gridCol w:w="6091"/>
      </w:tblGrid>
      <w:tr w:rsidR="001D1C92" w:rsidRPr="00E1549C" w:rsidTr="0020098F">
        <w:trPr>
          <w:jc w:val="right"/>
        </w:trPr>
        <w:tc>
          <w:tcPr>
            <w:tcW w:w="6091" w:type="dxa"/>
          </w:tcPr>
          <w:p w:rsidR="001D1C92" w:rsidRPr="00964001" w:rsidRDefault="001D1C92" w:rsidP="0020098F">
            <w:pPr>
              <w:ind w:left="2333" w:hanging="36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4001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УТВЕРЖДЕНО</w:t>
            </w:r>
          </w:p>
          <w:p w:rsidR="001D1C92" w:rsidRPr="00E1549C" w:rsidRDefault="001D1C92" w:rsidP="002606B7">
            <w:pPr>
              <w:ind w:left="2333" w:hanging="36"/>
              <w:rPr>
                <w:kern w:val="2"/>
                <w:sz w:val="28"/>
                <w:szCs w:val="28"/>
              </w:rPr>
            </w:pPr>
            <w:r w:rsidRPr="0096400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постановлением </w:t>
            </w:r>
            <w:r w:rsidR="002606B7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администрации Суздальского сельсовета Доволенского ра</w:t>
            </w:r>
            <w:r w:rsidR="00B06CD9">
              <w:rPr>
                <w:rFonts w:ascii="Times New Roman" w:hAnsi="Times New Roman" w:cs="Times New Roman"/>
                <w:kern w:val="2"/>
                <w:sz w:val="28"/>
                <w:szCs w:val="28"/>
              </w:rPr>
              <w:t>йона Новосибирской области от 25</w:t>
            </w:r>
            <w:r w:rsidR="002606B7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.12.2020 № </w:t>
            </w:r>
            <w:r w:rsidR="00CD209B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  <w:r w:rsidR="00B06CD9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</w:tr>
    </w:tbl>
    <w:p w:rsidR="001D1C92" w:rsidRPr="00E1549C" w:rsidRDefault="001D1C92" w:rsidP="001D1C92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 xml:space="preserve">ТРЕБОВАНИЯ 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kern w:val="2"/>
          <w:sz w:val="28"/>
          <w:szCs w:val="28"/>
        </w:rPr>
        <w:t>1. </w:t>
      </w:r>
      <w:proofErr w:type="gramStart"/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Настоящие </w:t>
      </w:r>
      <w:r w:rsidRPr="00E1549C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>требования определяют порядок, форму и сроки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(в том числе к перечню сведений, периодичности, форме и месту их предоставления, периодичности, форме и месту размещения</w:t>
      </w:r>
      <w:proofErr w:type="gramEnd"/>
      <w:r w:rsidRPr="00E1549C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 xml:space="preserve"> информации) в муниципальном образовании </w:t>
      </w:r>
      <w:r w:rsidR="002606B7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>Суздальского сельсовета</w:t>
      </w:r>
      <w:r w:rsidRPr="00E1549C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 xml:space="preserve"> (далее – Требования)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2. Информирование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</w:t>
      </w:r>
      <w:r w:rsidRPr="00E15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организует </w:t>
      </w:r>
      <w:r w:rsidRPr="00E1549C">
        <w:rPr>
          <w:rFonts w:ascii="Times New Roman" w:hAnsi="Times New Roman" w:cs="Times New Roman"/>
          <w:bCs/>
          <w:kern w:val="2"/>
          <w:sz w:val="28"/>
          <w:szCs w:val="28"/>
        </w:rPr>
        <w:t xml:space="preserve">администрация </w:t>
      </w:r>
      <w:r w:rsidR="002606B7">
        <w:rPr>
          <w:rFonts w:ascii="Times New Roman" w:hAnsi="Times New Roman" w:cs="Times New Roman"/>
          <w:bCs/>
          <w:kern w:val="2"/>
          <w:sz w:val="28"/>
          <w:szCs w:val="28"/>
        </w:rPr>
        <w:t>Суздальского сельсовета</w:t>
      </w:r>
      <w:r w:rsidRPr="00E1549C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(далее – администрация).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3. </w:t>
      </w:r>
      <w:proofErr w:type="spellStart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Наймодатели</w:t>
      </w:r>
      <w:proofErr w:type="spellEnd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по договорам найма жилых помещений жилищного фонда социального использования (за исключением случая, когда наймодателем является администрация), предоставляющие или имеющие намерение предоставлять на территории </w:t>
      </w:r>
      <w:r w:rsidR="007D7F2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Суздальского сельсовета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жилые помещения по указанному основанию (далее – </w:t>
      </w:r>
      <w:proofErr w:type="spellStart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наймодатели</w:t>
      </w:r>
      <w:proofErr w:type="spellEnd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), предоставляют в администрацию следующую информацию: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1) сведения о </w:t>
      </w:r>
      <w:proofErr w:type="spellStart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наймодателе</w:t>
      </w:r>
      <w:proofErr w:type="spellEnd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: наименование, юридический и почтовый адрес, номера контактных телефонов (при наличии), адрес официального сайта в информационно-телекоммуникационной сети «Интернет» </w:t>
      </w:r>
      <w:r w:rsidRPr="00E1549C">
        <w:rPr>
          <w:rFonts w:ascii="Times New Roman" w:eastAsia="Times New Roman" w:hAnsi="Times New Roman" w:cs="Times New Roman"/>
          <w:kern w:val="2"/>
          <w:sz w:val="28"/>
          <w:szCs w:val="28"/>
        </w:rPr>
        <w:t>(далее – сеть «Интернет») (при наличии),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адрес электронной почты (при наличии), режим работы, наименование и реквизиты документа, подтверждающего 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lastRenderedPageBreak/>
        <w:t xml:space="preserve">полномочия лица на заключение </w:t>
      </w:r>
      <w:proofErr w:type="gramStart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договоров найма жилых помещений жилищного фонда социального использования</w:t>
      </w:r>
      <w:proofErr w:type="gramEnd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2) сведения об общем количестве жилых помещений, которые могут быть представлены наймодателем, с указанием места их нахождения, количества и площадей квартир с различным количеством комнат по этажам наемных домов социального использования;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3) сведения о дате начала наймодателем приема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1D1C92" w:rsidRPr="007261C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4. Информация, указанная в пункте 3 настоящих Требований, представляется наймодателем в администрацию:</w:t>
      </w:r>
    </w:p>
    <w:p w:rsidR="001D1C92" w:rsidRPr="007261C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1) на бумажном носителе за подписью </w:t>
      </w:r>
      <w:proofErr w:type="spellStart"/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наймодателя</w:t>
      </w:r>
      <w:proofErr w:type="spellEnd"/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или уполномоченного им лица и оттиском печати </w:t>
      </w:r>
      <w:proofErr w:type="spellStart"/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наймодателя</w:t>
      </w:r>
      <w:proofErr w:type="spellEnd"/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(при наличии печати);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2) </w:t>
      </w:r>
      <w:r w:rsidR="008163DD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="00FF6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в электронном виде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 xml:space="preserve">в формате </w:t>
      </w:r>
      <w:proofErr w:type="spellStart"/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>doc</w:t>
      </w:r>
      <w:proofErr w:type="spellEnd"/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proofErr w:type="spellStart"/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>docx</w:t>
      </w:r>
      <w:proofErr w:type="spellEnd"/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proofErr w:type="spellStart"/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>xls</w:t>
      </w:r>
      <w:proofErr w:type="spellEnd"/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 xml:space="preserve">, </w:t>
      </w:r>
      <w:proofErr w:type="spellStart"/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>xlsx</w:t>
      </w:r>
      <w:proofErr w:type="spellEnd"/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 xml:space="preserve"> или </w:t>
      </w:r>
      <w:proofErr w:type="spellStart"/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>rtf</w:t>
      </w:r>
      <w:proofErr w:type="spellEnd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.</w:t>
      </w:r>
      <w:bookmarkStart w:id="1" w:name="Par9"/>
      <w:bookmarkEnd w:id="1"/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5. Информация, указанная в пункте 3 настоящих Требований, предоставляется </w:t>
      </w:r>
      <w:proofErr w:type="spellStart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наймодателями</w:t>
      </w:r>
      <w:proofErr w:type="spellEnd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: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1) первоначально – в течение 30 календарных дней со дня учета в муниципальном реестре наемных домов социального использования: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а) 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б) наемного дома социального использования (в случае если разрешение на ввод в эксплуатацию наемного дома социального использования получено на момент вступления в силу настоящих Требований);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2) в последующем – не позднее </w:t>
      </w:r>
      <w:r w:rsid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одного рабочего дня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, </w:t>
      </w:r>
      <w:r w:rsidR="007261CC"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следующ</w:t>
      </w:r>
      <w:r w:rsid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его</w:t>
      </w:r>
      <w:r w:rsidR="007261CC"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за днем изменения такой информации.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6. Ответственность за полноту и достоверность информации, указанной в пункте 3 настоящих Требований, несет </w:t>
      </w:r>
      <w:proofErr w:type="spellStart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наймодатель</w:t>
      </w:r>
      <w:proofErr w:type="spellEnd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.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7. Должностное лицо (должностные лица) администрации, уполномоченное (уполномоченные) правовым актом администрации, ежеквартально не позднее </w:t>
      </w:r>
      <w:r w:rsidR="008163DD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10</w:t>
      </w:r>
      <w:r w:rsidR="008163DD"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числа первого месяца соответствующего квартала обеспечивают: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1) подготовку текста информационного сообщения о количестве жилых помещений, которые могут быть предоставлены по договорам найма жилых помещений жилищного фонда социального использования (далее – информационное сообщение);</w:t>
      </w:r>
    </w:p>
    <w:p w:rsidR="001D1C92" w:rsidRPr="007D7F24" w:rsidRDefault="002A66BE" w:rsidP="007D7F24">
      <w:pPr>
        <w:pStyle w:val="ac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eastAsiaTheme="minorHAnsi"/>
          <w:kern w:val="2"/>
          <w:sz w:val="28"/>
          <w:szCs w:val="28"/>
          <w:lang w:eastAsia="en-US"/>
        </w:rPr>
        <w:t xml:space="preserve">          </w:t>
      </w:r>
      <w:r w:rsidR="001D1C92" w:rsidRPr="00E1549C">
        <w:rPr>
          <w:rFonts w:eastAsiaTheme="minorHAnsi"/>
          <w:kern w:val="2"/>
          <w:sz w:val="28"/>
          <w:szCs w:val="28"/>
          <w:lang w:eastAsia="en-US"/>
        </w:rPr>
        <w:t xml:space="preserve">2) </w:t>
      </w:r>
      <w:r w:rsidR="00FF64D2">
        <w:rPr>
          <w:rFonts w:eastAsiaTheme="minorHAnsi"/>
          <w:kern w:val="2"/>
          <w:sz w:val="28"/>
          <w:szCs w:val="28"/>
          <w:lang w:eastAsia="en-US"/>
        </w:rPr>
        <w:t xml:space="preserve">размещение </w:t>
      </w:r>
      <w:r w:rsidR="00FF64D2" w:rsidRPr="00E1549C">
        <w:rPr>
          <w:rFonts w:eastAsiaTheme="minorHAnsi"/>
          <w:kern w:val="2"/>
          <w:sz w:val="28"/>
          <w:szCs w:val="28"/>
          <w:lang w:eastAsia="en-US"/>
        </w:rPr>
        <w:t>текста информационного сообщения</w:t>
      </w:r>
      <w:r w:rsidR="001D1C92" w:rsidRPr="00E1549C">
        <w:rPr>
          <w:rFonts w:eastAsiaTheme="minorHAnsi"/>
          <w:kern w:val="2"/>
          <w:sz w:val="28"/>
          <w:szCs w:val="28"/>
          <w:lang w:eastAsia="en-US"/>
        </w:rPr>
        <w:t xml:space="preserve"> в сети «Интернет» на официальном сайте администрации по адресу </w:t>
      </w:r>
      <w:r w:rsidR="007D7F24">
        <w:rPr>
          <w:rStyle w:val="apple-converted-space"/>
          <w:rFonts w:ascii="Calibri" w:hAnsi="Calibri"/>
          <w:color w:val="000000"/>
          <w:sz w:val="22"/>
          <w:szCs w:val="22"/>
        </w:rPr>
        <w:t> </w:t>
      </w:r>
      <w:hyperlink r:id="rId7" w:history="1">
        <w:r w:rsidR="007D7F24" w:rsidRPr="007D7F24">
          <w:rPr>
            <w:rStyle w:val="ad"/>
            <w:rFonts w:eastAsiaTheme="minorEastAsia"/>
            <w:color w:val="auto"/>
            <w:sz w:val="28"/>
            <w:szCs w:val="28"/>
          </w:rPr>
          <w:t>http://admsuzdalka.nso.ru/</w:t>
        </w:r>
      </w:hyperlink>
      <w:r w:rsidR="001D1C92" w:rsidRPr="007D7F24">
        <w:rPr>
          <w:rFonts w:eastAsiaTheme="minorHAnsi"/>
          <w:kern w:val="2"/>
          <w:sz w:val="28"/>
          <w:szCs w:val="28"/>
          <w:lang w:eastAsia="en-US"/>
        </w:rPr>
        <w:t>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3) размещение информации на информационном стенде в помещении администрации,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1D1C92" w:rsidRPr="0097727E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lastRenderedPageBreak/>
        <w:t xml:space="preserve">8. </w:t>
      </w:r>
      <w:proofErr w:type="gramStart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Информация, указанная в пункте 3 настоящих Требований, может размещаться наймодателем на его официальном сайте в сети «Интернет», а также подлежит размещению на информационном стенде в помещении </w:t>
      </w:r>
      <w:proofErr w:type="spellStart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наймодателя</w:t>
      </w:r>
      <w:proofErr w:type="spellEnd"/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, предназначенном для приема заявлений граждан о </w:t>
      </w:r>
      <w:r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предоставлении жилого помещения по договору найма жилого помещения жилищного фонда социального использования, и должна обновляться не позднее </w:t>
      </w:r>
      <w:r w:rsidR="00956A0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одного </w:t>
      </w:r>
      <w:r w:rsidR="00FF64D2"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рабочего дня</w:t>
      </w:r>
      <w:r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, </w:t>
      </w:r>
      <w:r w:rsidR="00FF64D2"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следующего </w:t>
      </w:r>
      <w:r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за днем изменения такой информации.</w:t>
      </w:r>
      <w:proofErr w:type="gramEnd"/>
    </w:p>
    <w:p w:rsidR="001D1C92" w:rsidRPr="0097727E" w:rsidRDefault="0082458A" w:rsidP="00977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9. </w:t>
      </w:r>
      <w:proofErr w:type="gramStart"/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к </w:t>
      </w:r>
      <w:proofErr w:type="spellStart"/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наймодателю</w:t>
      </w:r>
      <w:proofErr w:type="spellEnd"/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за получением информации, указанной в пункте 3 настоящих Требований, </w:t>
      </w:r>
      <w:proofErr w:type="spellStart"/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наймодатель</w:t>
      </w:r>
      <w:proofErr w:type="spellEnd"/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обязан предоставить гражданину указанную информацию:</w:t>
      </w:r>
      <w:proofErr w:type="gramEnd"/>
    </w:p>
    <w:p w:rsidR="009E40A2" w:rsidRDefault="00824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1) при личном обращении – в устной форме непосредственно после обращения;</w:t>
      </w:r>
    </w:p>
    <w:p w:rsidR="009E40A2" w:rsidRPr="00355871" w:rsidRDefault="0082458A" w:rsidP="009E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письменном обращении - в течение </w:t>
      </w:r>
      <w:r w:rsidR="00355871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его поступления посредством направления почтового</w:t>
      </w:r>
      <w:r w:rsidR="00BB0E30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отправления в адрес гражданина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письменном запросе, подписанном гражданином, указываются </w:t>
      </w:r>
      <w:proofErr w:type="spellStart"/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наймодатель</w:t>
      </w:r>
      <w:proofErr w:type="spellEnd"/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наймодателю</w:t>
      </w:r>
      <w:proofErr w:type="spellEnd"/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указывается почтовый адрес, по котор</w:t>
      </w:r>
      <w:r w:rsidR="00BB0E30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ому должен быть направлен ответ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9E40A2" w:rsidRPr="00355871" w:rsidRDefault="0082458A" w:rsidP="009E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при запросе в электронной форме (по электронной почте) - в течение </w:t>
      </w:r>
      <w:r w:rsidR="00355871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</w:t>
      </w:r>
      <w:hyperlink r:id="rId8" w:history="1">
        <w:r w:rsidR="0097727E" w:rsidRPr="0035587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3</w:t>
        </w:r>
      </w:hyperlink>
      <w:r w:rsidR="0097727E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Требований, фамилию, имя, отчество и должность сотрудника </w:t>
      </w:r>
      <w:proofErr w:type="spellStart"/>
      <w:r w:rsidR="0097727E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наймодателя</w:t>
      </w:r>
      <w:proofErr w:type="spellEnd"/>
      <w:r w:rsidR="0097727E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, направляющего информацию заявителю.</w:t>
      </w:r>
    </w:p>
    <w:p w:rsidR="0062735F" w:rsidRDefault="0062735F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2" w:name="Par6"/>
      <w:bookmarkStart w:id="3" w:name="Par8"/>
      <w:bookmarkEnd w:id="2"/>
      <w:bookmarkEnd w:id="3"/>
    </w:p>
    <w:sectPr w:rsidR="0062735F" w:rsidSect="00602F3E">
      <w:headerReference w:type="default" r:id="rId9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97A" w:rsidRDefault="00EC097A" w:rsidP="008853C0">
      <w:pPr>
        <w:spacing w:after="0" w:line="240" w:lineRule="auto"/>
      </w:pPr>
      <w:r>
        <w:separator/>
      </w:r>
    </w:p>
  </w:endnote>
  <w:endnote w:type="continuationSeparator" w:id="0">
    <w:p w:rsidR="00EC097A" w:rsidRDefault="00EC097A" w:rsidP="0088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97A" w:rsidRDefault="00EC097A" w:rsidP="008853C0">
      <w:pPr>
        <w:spacing w:after="0" w:line="240" w:lineRule="auto"/>
      </w:pPr>
      <w:r>
        <w:separator/>
      </w:r>
    </w:p>
  </w:footnote>
  <w:footnote w:type="continuationSeparator" w:id="0">
    <w:p w:rsidR="00EC097A" w:rsidRDefault="00EC097A" w:rsidP="00885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3583965"/>
      <w:docPartObj>
        <w:docPartGallery w:val="Page Numbers (Top of Page)"/>
        <w:docPartUnique/>
      </w:docPartObj>
    </w:sdtPr>
    <w:sdtContent>
      <w:p w:rsidR="00FE3AB1" w:rsidRPr="00C447D7" w:rsidRDefault="00507F72" w:rsidP="00C447D7">
        <w:pPr>
          <w:pStyle w:val="a3"/>
          <w:jc w:val="center"/>
        </w:pPr>
        <w:r>
          <w:fldChar w:fldCharType="begin"/>
        </w:r>
        <w:r w:rsidR="001D1C92">
          <w:instrText>PAGE   \* MERGEFORMAT</w:instrText>
        </w:r>
        <w:r>
          <w:fldChar w:fldCharType="separate"/>
        </w:r>
        <w:r w:rsidR="001D1C9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6259471"/>
      <w:docPartObj>
        <w:docPartGallery w:val="Page Numbers (Top of Page)"/>
        <w:docPartUnique/>
      </w:docPartObj>
    </w:sdtPr>
    <w:sdtContent>
      <w:p w:rsidR="00C447D7" w:rsidRPr="00C447D7" w:rsidRDefault="00507F72" w:rsidP="00C447D7">
        <w:pPr>
          <w:pStyle w:val="a3"/>
          <w:jc w:val="center"/>
        </w:pPr>
        <w:r>
          <w:fldChar w:fldCharType="begin"/>
        </w:r>
        <w:r w:rsidR="001D1C92">
          <w:instrText>PAGE   \* MERGEFORMAT</w:instrText>
        </w:r>
        <w:r>
          <w:fldChar w:fldCharType="separate"/>
        </w:r>
        <w:r w:rsidR="00B06CD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1C92"/>
    <w:rsid w:val="00031759"/>
    <w:rsid w:val="00100067"/>
    <w:rsid w:val="00193AEE"/>
    <w:rsid w:val="001D1C92"/>
    <w:rsid w:val="002401FF"/>
    <w:rsid w:val="002606B7"/>
    <w:rsid w:val="0028119E"/>
    <w:rsid w:val="00283B63"/>
    <w:rsid w:val="00290F31"/>
    <w:rsid w:val="002A66BE"/>
    <w:rsid w:val="002C647E"/>
    <w:rsid w:val="00353B51"/>
    <w:rsid w:val="00355871"/>
    <w:rsid w:val="00445ED3"/>
    <w:rsid w:val="00507F72"/>
    <w:rsid w:val="00527F68"/>
    <w:rsid w:val="005F677E"/>
    <w:rsid w:val="0062735F"/>
    <w:rsid w:val="00665C90"/>
    <w:rsid w:val="006C09AC"/>
    <w:rsid w:val="007261CC"/>
    <w:rsid w:val="00756C91"/>
    <w:rsid w:val="007D7F24"/>
    <w:rsid w:val="007F7AA9"/>
    <w:rsid w:val="008163DD"/>
    <w:rsid w:val="0082458A"/>
    <w:rsid w:val="00824B6B"/>
    <w:rsid w:val="008853C0"/>
    <w:rsid w:val="00956A04"/>
    <w:rsid w:val="009608A9"/>
    <w:rsid w:val="00972B16"/>
    <w:rsid w:val="0097727E"/>
    <w:rsid w:val="00990245"/>
    <w:rsid w:val="009E40A2"/>
    <w:rsid w:val="00A5617F"/>
    <w:rsid w:val="00AA388A"/>
    <w:rsid w:val="00AD2BAA"/>
    <w:rsid w:val="00AF1BA4"/>
    <w:rsid w:val="00B06CD9"/>
    <w:rsid w:val="00B417DF"/>
    <w:rsid w:val="00B97AB5"/>
    <w:rsid w:val="00BB0E30"/>
    <w:rsid w:val="00CD209B"/>
    <w:rsid w:val="00DF5847"/>
    <w:rsid w:val="00EA1FED"/>
    <w:rsid w:val="00EC097A"/>
    <w:rsid w:val="00EF3A01"/>
    <w:rsid w:val="00F47303"/>
    <w:rsid w:val="00F51C34"/>
    <w:rsid w:val="00F83FF8"/>
    <w:rsid w:val="00F84A20"/>
    <w:rsid w:val="00F84C14"/>
    <w:rsid w:val="00F86F95"/>
    <w:rsid w:val="00FC212C"/>
    <w:rsid w:val="00FF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1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D1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1C92"/>
    <w:rPr>
      <w:rFonts w:eastAsiaTheme="minorEastAsia"/>
      <w:lang w:eastAsia="ru-RU"/>
    </w:rPr>
  </w:style>
  <w:style w:type="character" w:styleId="a5">
    <w:name w:val="annotation reference"/>
    <w:basedOn w:val="a0"/>
    <w:uiPriority w:val="99"/>
    <w:semiHidden/>
    <w:unhideWhenUsed/>
    <w:rsid w:val="0028119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19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19E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19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19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8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119E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Normal (Web)"/>
    <w:basedOn w:val="a"/>
    <w:rsid w:val="007D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7F24"/>
  </w:style>
  <w:style w:type="character" w:styleId="ad">
    <w:name w:val="Hyperlink"/>
    <w:basedOn w:val="a0"/>
    <w:rsid w:val="007D7F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3DD4D014B33D72D3DB1264ED78868499FF853284A9276013B53EA5760D333E06A56574E4F61D49EF83C189324B1C244AFD6FEA8F85467BDDL2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il.yandex.ru/re.jsx?h=a,TGGnYcseVPowd1VhR9M5ew&amp;l=aHR0cDovL2FkbXN1emRhbGthLm5zby5ydS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1227</Words>
  <Characters>6996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В.Л.</dc:creator>
  <cp:lastModifiedBy>Совет</cp:lastModifiedBy>
  <cp:revision>8</cp:revision>
  <cp:lastPrinted>2020-12-25T04:21:00Z</cp:lastPrinted>
  <dcterms:created xsi:type="dcterms:W3CDTF">2020-12-23T08:06:00Z</dcterms:created>
  <dcterms:modified xsi:type="dcterms:W3CDTF">2020-12-25T04:21:00Z</dcterms:modified>
</cp:coreProperties>
</file>