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F04F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04F2D" w:rsidRDefault="00F04F2D"/>
    <w:p w:rsidR="00F04F2D" w:rsidRDefault="00F04F2D"/>
    <w:p w:rsidR="00F04F2D" w:rsidRDefault="00F04F2D"/>
    <w:p w:rsidR="00F04F2D" w:rsidRDefault="00F04F2D" w:rsidP="00F04F2D">
      <w:pPr>
        <w:jc w:val="both"/>
      </w:pPr>
      <w:r>
        <w:tab/>
        <w:t>Доволенским районным судом рассмотрено очередное уголовное дело  о нарушении правил дорожного движения, связанных с управлением транспортным средством в состоянии опьянения лицом, лишенным водительских прав.</w:t>
      </w:r>
    </w:p>
    <w:p w:rsidR="008F25C5" w:rsidRDefault="00F04F2D" w:rsidP="00F04F2D">
      <w:pPr>
        <w:jc w:val="both"/>
      </w:pPr>
      <w:r>
        <w:tab/>
        <w:t xml:space="preserve">Ранее прокуратура района неоднократно освещала вопрос уголовной ответственности по ст. 264.1 УК РФ, однако </w:t>
      </w:r>
      <w:r w:rsidR="008F25C5">
        <w:t>данные преступления продолжают совершаться жителями района.</w:t>
      </w:r>
    </w:p>
    <w:p w:rsidR="00F04F2D" w:rsidRDefault="008F25C5" w:rsidP="00F04F2D">
      <w:pPr>
        <w:jc w:val="both"/>
      </w:pPr>
      <w:r>
        <w:tab/>
        <w:t xml:space="preserve">Так, 15.07.2020 гражданин М., ранее лишенный водительских прав, употребил спиртные напитки, после чего в нарушение требований закона, запрещающего управлять транспортными средствами в состоянии опьянения, </w:t>
      </w:r>
      <w:r w:rsidR="00603690">
        <w:t>сел за руль самоходной машины и управлял ею. Данный гражданин был остановлен сотрудниками ГИБДД.</w:t>
      </w:r>
      <w:r w:rsidR="00F04F2D">
        <w:t xml:space="preserve"> </w:t>
      </w:r>
    </w:p>
    <w:p w:rsidR="00603690" w:rsidRDefault="00603690" w:rsidP="00F04F2D">
      <w:pPr>
        <w:jc w:val="both"/>
      </w:pPr>
      <w:r>
        <w:tab/>
        <w:t>Государственное обвинение по делу поддержано помощником прокурора Берией Г.В., предложившему суду назначить виновному 200 часов обязательных работ с лишением права управления транспортными средствами на 2 года. Суд с позицией государственного обвинителя согласился и назначил осужденному предложенное наказание.</w:t>
      </w:r>
    </w:p>
    <w:p w:rsidR="00603690" w:rsidRDefault="00603690" w:rsidP="00F04F2D">
      <w:pPr>
        <w:jc w:val="both"/>
      </w:pPr>
    </w:p>
    <w:p w:rsidR="00603690" w:rsidRDefault="00603690" w:rsidP="00F04F2D">
      <w:pPr>
        <w:jc w:val="both"/>
      </w:pPr>
    </w:p>
    <w:p w:rsidR="00603690" w:rsidRDefault="00603690" w:rsidP="00F04F2D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0369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F2D"/>
    <w:rsid w:val="0023059F"/>
    <w:rsid w:val="003661B6"/>
    <w:rsid w:val="00514FE6"/>
    <w:rsid w:val="005B6141"/>
    <w:rsid w:val="00603690"/>
    <w:rsid w:val="008F25C5"/>
    <w:rsid w:val="00C1352C"/>
    <w:rsid w:val="00F04F2D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2020-10-05T09:23:00Z</dcterms:created>
  <dcterms:modified xsi:type="dcterms:W3CDTF">2020-10-05T09:23:00Z</dcterms:modified>
</cp:coreProperties>
</file>