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B1" w:rsidRDefault="007C5C1B"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7C5C1B" w:rsidRDefault="007C5C1B"/>
    <w:p w:rsidR="007C5C1B" w:rsidRDefault="007C5C1B" w:rsidP="007C5C1B">
      <w:pPr>
        <w:jc w:val="both"/>
      </w:pPr>
      <w:r>
        <w:tab/>
        <w:t xml:space="preserve">01.06.2020 Доволенский районный суд рассмотрел 2 уголовных дела по обвинению граждан Г. и С. в совершении преступлений, предусмотренных ст. 264. 1 УК РФ. Совершенные им преступления заключались в том, что ранее оба водителя были лишены водительских прав за управление </w:t>
      </w:r>
      <w:r w:rsidR="005936C8">
        <w:t>транспортными</w:t>
      </w:r>
      <w:r>
        <w:t xml:space="preserve"> средствами в состоянии опьянения, однако</w:t>
      </w:r>
      <w:r w:rsidR="005936C8">
        <w:t>, не взираю на это они вновь в состоянии опьянения сели за руль.</w:t>
      </w:r>
    </w:p>
    <w:p w:rsidR="005936C8" w:rsidRDefault="005936C8" w:rsidP="007C5C1B">
      <w:pPr>
        <w:jc w:val="both"/>
      </w:pPr>
      <w:r>
        <w:tab/>
        <w:t xml:space="preserve">Гражданин Г. </w:t>
      </w:r>
      <w:r w:rsidR="00B20598">
        <w:t xml:space="preserve">04.04.2020 в пьяном виде был оставлен на ул. Лесной с. Довольное, а гражданин С. </w:t>
      </w:r>
      <w:r w:rsidR="0036651A">
        <w:t xml:space="preserve">12.04.2020 ехал по трассе Довольное-Покровка-Согорное-Брянск. </w:t>
      </w:r>
    </w:p>
    <w:p w:rsidR="0036651A" w:rsidRDefault="0036651A" w:rsidP="007C5C1B">
      <w:pPr>
        <w:jc w:val="both"/>
      </w:pPr>
      <w:r>
        <w:tab/>
        <w:t>Государственное обвинение было поддержано прокурором района Череватовым В.В.</w:t>
      </w:r>
      <w:r w:rsidR="0028251E">
        <w:t xml:space="preserve"> Судом оба лица признаны виновными. Гражданину Г. назначено 80 часов обязательных работ с лишением прав на 1 год и 6 месяцев, а гражданин С. </w:t>
      </w:r>
      <w:r w:rsidR="00170290">
        <w:t>приговорен к 180 часам обязательных работ с лишением прав на 2 года.</w:t>
      </w:r>
    </w:p>
    <w:p w:rsidR="00170290" w:rsidRDefault="00170290" w:rsidP="007C5C1B">
      <w:pPr>
        <w:jc w:val="both"/>
      </w:pPr>
    </w:p>
    <w:p w:rsidR="00170290" w:rsidRDefault="00170290" w:rsidP="007C5C1B">
      <w:pPr>
        <w:jc w:val="both"/>
      </w:pPr>
    </w:p>
    <w:p w:rsidR="00170290" w:rsidRDefault="00170290" w:rsidP="007C5C1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Заместитель прокурора Русин М.Н.</w:t>
      </w:r>
    </w:p>
    <w:sectPr w:rsidR="00170290" w:rsidSect="00F7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C5C1B"/>
    <w:rsid w:val="00170290"/>
    <w:rsid w:val="0023059F"/>
    <w:rsid w:val="0028251E"/>
    <w:rsid w:val="00316D6B"/>
    <w:rsid w:val="003661B6"/>
    <w:rsid w:val="0036651A"/>
    <w:rsid w:val="005936C8"/>
    <w:rsid w:val="007C5C1B"/>
    <w:rsid w:val="00B20598"/>
    <w:rsid w:val="00F7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2</cp:revision>
  <dcterms:created xsi:type="dcterms:W3CDTF">2020-06-10T04:01:00Z</dcterms:created>
  <dcterms:modified xsi:type="dcterms:W3CDTF">2020-06-10T04:07:00Z</dcterms:modified>
</cp:coreProperties>
</file>