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1" w:rsidRDefault="00FF7611" w:rsidP="00FF7611">
      <w:pPr>
        <w:pStyle w:val="20"/>
        <w:shd w:val="clear" w:color="auto" w:fill="auto"/>
        <w:spacing w:after="633"/>
      </w:pPr>
      <w:r>
        <w:rPr>
          <w:color w:val="000000"/>
          <w:lang w:eastAsia="ru-RU" w:bidi="ru-RU"/>
        </w:rPr>
        <w:t>АДМИНИСТРАЦИЯ СУЗДАЛЬСКОГО СЕЛЬСОВЕТА</w:t>
      </w:r>
      <w:r>
        <w:rPr>
          <w:color w:val="000000"/>
          <w:lang w:eastAsia="ru-RU" w:bidi="ru-RU"/>
        </w:rPr>
        <w:br/>
        <w:t>ДОВОЛЕНСКОГО РАЙОНА НОВОСИБИРСКОЙ ОБЛАСТИ</w:t>
      </w:r>
    </w:p>
    <w:p w:rsidR="00FF7611" w:rsidRDefault="00FF7611" w:rsidP="00FF7611">
      <w:pPr>
        <w:pStyle w:val="20"/>
        <w:shd w:val="clear" w:color="auto" w:fill="auto"/>
        <w:spacing w:after="0" w:line="280" w:lineRule="exact"/>
      </w:pPr>
      <w:r>
        <w:rPr>
          <w:color w:val="000000"/>
          <w:lang w:eastAsia="ru-RU" w:bidi="ru-RU"/>
        </w:rPr>
        <w:t>ПОСТАНОВЛЕНИЕ</w:t>
      </w:r>
    </w:p>
    <w:p w:rsidR="00FF7611" w:rsidRDefault="00FF7611" w:rsidP="00FF7611"/>
    <w:p w:rsidR="00FF7611" w:rsidRDefault="00FF7611" w:rsidP="00FF7611">
      <w:pPr>
        <w:pStyle w:val="20"/>
        <w:shd w:val="clear" w:color="auto" w:fill="auto"/>
        <w:tabs>
          <w:tab w:val="left" w:pos="8258"/>
        </w:tabs>
        <w:spacing w:after="306" w:line="280" w:lineRule="exact"/>
        <w:ind w:left="-567" w:right="-427"/>
        <w:jc w:val="both"/>
      </w:pPr>
      <w:r>
        <w:rPr>
          <w:color w:val="000000"/>
          <w:lang w:eastAsia="ru-RU" w:bidi="ru-RU"/>
        </w:rPr>
        <w:t xml:space="preserve">               28.02.2020</w:t>
      </w:r>
      <w:r>
        <w:rPr>
          <w:color w:val="000000"/>
          <w:lang w:eastAsia="ru-RU" w:bidi="ru-RU"/>
        </w:rPr>
        <w:tab/>
        <w:t>№ 7</w:t>
      </w:r>
    </w:p>
    <w:p w:rsidR="00FF7611" w:rsidRDefault="00FF7611" w:rsidP="00FF7611">
      <w:pPr>
        <w:pStyle w:val="20"/>
        <w:shd w:val="clear" w:color="auto" w:fill="auto"/>
        <w:spacing w:after="0"/>
        <w:ind w:left="-142" w:right="-143" w:hanging="425"/>
      </w:pPr>
      <w:r>
        <w:rPr>
          <w:color w:val="000000"/>
          <w:lang w:eastAsia="ru-RU" w:bidi="ru-RU"/>
        </w:rPr>
        <w:t>«О внесении изменений в постановление администрации Суздальского</w:t>
      </w:r>
      <w:r>
        <w:rPr>
          <w:color w:val="000000"/>
          <w:lang w:eastAsia="ru-RU" w:bidi="ru-RU"/>
        </w:rPr>
        <w:br/>
        <w:t>сельсовета Доволенского района Новосибирской области от 31.05.2012 № 33</w:t>
      </w:r>
      <w:r>
        <w:rPr>
          <w:color w:val="000000"/>
          <w:lang w:eastAsia="ru-RU" w:bidi="ru-RU"/>
        </w:rPr>
        <w:br/>
        <w:t>«Об утверждении административного регламента предоставления</w:t>
      </w:r>
      <w:r>
        <w:rPr>
          <w:color w:val="000000"/>
          <w:lang w:eastAsia="ru-RU" w:bidi="ru-RU"/>
        </w:rPr>
        <w:br/>
        <w:t>муниципальной услуги по присвоению, изменению и аннулированию адресов</w:t>
      </w:r>
    </w:p>
    <w:p w:rsidR="00FF7611" w:rsidRDefault="00FF7611" w:rsidP="00FF7611">
      <w:pPr>
        <w:pStyle w:val="20"/>
        <w:shd w:val="clear" w:color="auto" w:fill="auto"/>
        <w:spacing w:after="240"/>
      </w:pPr>
      <w:r>
        <w:rPr>
          <w:color w:val="000000"/>
          <w:lang w:eastAsia="ru-RU" w:bidi="ru-RU"/>
        </w:rPr>
        <w:t>объектов недвижимости».</w:t>
      </w:r>
    </w:p>
    <w:p w:rsidR="00FF7611" w:rsidRDefault="00FF7611" w:rsidP="00FF7611">
      <w:pPr>
        <w:pStyle w:val="20"/>
        <w:shd w:val="clear" w:color="auto" w:fill="auto"/>
        <w:spacing w:after="0"/>
        <w:ind w:firstLine="400"/>
        <w:jc w:val="both"/>
      </w:pPr>
      <w:r>
        <w:rPr>
          <w:color w:val="000000"/>
          <w:lang w:eastAsia="ru-RU" w:bidi="ru-RU"/>
        </w:rPr>
        <w:t>На основании письма Департамента имущества и земельных отношений Новосибирской области от 05.02.2020г. №1832-07/38, администрация Суздальского сельсовета Доволенского района Новосибирской области постановляет:</w:t>
      </w:r>
    </w:p>
    <w:p w:rsidR="00FF7611" w:rsidRDefault="00FF7611" w:rsidP="00FF7611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/>
        <w:ind w:firstLine="400"/>
        <w:jc w:val="both"/>
      </w:pPr>
      <w:r>
        <w:rPr>
          <w:color w:val="000000"/>
          <w:lang w:eastAsia="ru-RU" w:bidi="ru-RU"/>
        </w:rPr>
        <w:t>Внести в постановление администрации Суздальского сельсовета Доволенского района Новосибирской области от 31.05.2012 № 33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следующие изменения:</w:t>
      </w:r>
    </w:p>
    <w:p w:rsidR="00FF7611" w:rsidRDefault="00FF7611" w:rsidP="00FF7611">
      <w:pPr>
        <w:pStyle w:val="20"/>
        <w:shd w:val="clear" w:color="auto" w:fill="auto"/>
        <w:spacing w:after="0"/>
        <w:ind w:firstLine="4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1.1. пункт 2.4.1. раздела 2 «Стандарт предоставления муниципальной услуги»:</w:t>
      </w:r>
    </w:p>
    <w:p w:rsidR="00FF7611" w:rsidRDefault="00FF7611" w:rsidP="00FF7611">
      <w:pPr>
        <w:pStyle w:val="20"/>
        <w:shd w:val="clear" w:color="auto" w:fill="auto"/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«Общий срок принятия решения о предоставлении муниципальной услуги  составляет 30 рабочих дней со дня обращения за муниципальной услугой» заменить на «8 рабочих дней».</w:t>
      </w:r>
    </w:p>
    <w:p w:rsidR="00FF7611" w:rsidRDefault="00FF7611" w:rsidP="00FF7611">
      <w:pPr>
        <w:pStyle w:val="20"/>
        <w:shd w:val="clear" w:color="auto" w:fill="auto"/>
        <w:spacing w:after="0"/>
        <w:ind w:firstLine="400"/>
        <w:jc w:val="both"/>
        <w:rPr>
          <w:color w:val="000000"/>
          <w:lang w:eastAsia="ru-RU" w:bidi="ru-RU"/>
        </w:rPr>
      </w:pPr>
      <w:r>
        <w:t xml:space="preserve">1.2 </w:t>
      </w:r>
      <w:r>
        <w:rPr>
          <w:color w:val="000000"/>
          <w:lang w:eastAsia="ru-RU" w:bidi="ru-RU"/>
        </w:rPr>
        <w:t>пункт 2.4.4. раздела 2 «Стандарт предоставления муниципальной услуги»:</w:t>
      </w:r>
    </w:p>
    <w:p w:rsidR="00FF7611" w:rsidRDefault="00FF7611" w:rsidP="00FF7611">
      <w:pPr>
        <w:pStyle w:val="20"/>
        <w:shd w:val="clear" w:color="auto" w:fill="auto"/>
        <w:tabs>
          <w:tab w:val="left" w:pos="10065"/>
        </w:tabs>
        <w:spacing w:after="0"/>
        <w:ind w:right="-142"/>
        <w:jc w:val="both"/>
      </w:pPr>
      <w:r>
        <w:rPr>
          <w:color w:val="000000"/>
          <w:lang w:eastAsia="ru-RU" w:bidi="ru-RU"/>
        </w:rPr>
        <w:t xml:space="preserve">   «Срок  выдачи (направления) заявителю документов, являющихся результатом предоставления  муниципальной услуги, составляет  12 рабочих дней »  заменить на «8 рабочих дней».</w:t>
      </w:r>
    </w:p>
    <w:p w:rsidR="00FF7611" w:rsidRDefault="00FF7611" w:rsidP="00FF7611">
      <w:pPr>
        <w:pStyle w:val="20"/>
        <w:numPr>
          <w:ilvl w:val="0"/>
          <w:numId w:val="1"/>
        </w:numPr>
        <w:shd w:val="clear" w:color="auto" w:fill="auto"/>
        <w:spacing w:after="0"/>
        <w:ind w:firstLine="400"/>
        <w:jc w:val="both"/>
      </w:pPr>
      <w:r>
        <w:rPr>
          <w:color w:val="000000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FF7611" w:rsidRDefault="00FF7611" w:rsidP="00FF7611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/>
        <w:ind w:firstLine="40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FF7611" w:rsidRDefault="00FF7611" w:rsidP="00FF7611"/>
    <w:p w:rsidR="006E00ED" w:rsidRPr="00FF7611" w:rsidRDefault="00FF7611" w:rsidP="00FF7611">
      <w:pPr>
        <w:rPr>
          <w:rFonts w:ascii="Times New Roman" w:hAnsi="Times New Roman" w:cs="Times New Roman"/>
          <w:sz w:val="28"/>
          <w:szCs w:val="28"/>
        </w:rPr>
      </w:pPr>
      <w:r w:rsidRPr="00FF76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Суздальского сельсовета</w:t>
      </w:r>
      <w:r w:rsidRPr="00FF76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Доволенского района</w:t>
      </w:r>
      <w:r w:rsidRPr="00FF76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Новосибирской области                                                         Н.А.Казанцев                                    </w:t>
      </w:r>
    </w:p>
    <w:sectPr w:rsidR="006E00ED" w:rsidRPr="00FF7611" w:rsidSect="006E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7611"/>
    <w:rsid w:val="006E00ED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F7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611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2020-02-28T09:50:00Z</cp:lastPrinted>
  <dcterms:created xsi:type="dcterms:W3CDTF">2020-02-28T09:46:00Z</dcterms:created>
  <dcterms:modified xsi:type="dcterms:W3CDTF">2020-02-28T09:52:00Z</dcterms:modified>
</cp:coreProperties>
</file>